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BBD" w14:textId="0DF6D747" w:rsidR="00AA0721" w:rsidRPr="00AA0721" w:rsidRDefault="00AA0721" w:rsidP="00AA0721">
      <w:pPr>
        <w:ind w:firstLine="7020"/>
        <w:jc w:val="right"/>
        <w:rPr>
          <w:b/>
          <w:sz w:val="26"/>
          <w:szCs w:val="26"/>
          <w:lang w:val="en-US"/>
        </w:rPr>
      </w:pPr>
      <w:r w:rsidRPr="00DD1BF0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  <w:lang w:val="en-US"/>
        </w:rPr>
        <w:t>3</w:t>
      </w:r>
    </w:p>
    <w:p w14:paraId="13886F56" w14:textId="77777777" w:rsidR="00B40E04" w:rsidRPr="00242854" w:rsidRDefault="00B40E04" w:rsidP="005E2EDA">
      <w:pPr>
        <w:tabs>
          <w:tab w:val="num" w:pos="993"/>
        </w:tabs>
        <w:ind w:left="426"/>
        <w:jc w:val="center"/>
        <w:rPr>
          <w:sz w:val="24"/>
          <w:szCs w:val="24"/>
        </w:rPr>
      </w:pPr>
    </w:p>
    <w:p w14:paraId="742BB2A7" w14:textId="77777777" w:rsidR="000C60DF" w:rsidRPr="00242854" w:rsidRDefault="000C60DF" w:rsidP="000C60DF">
      <w:pPr>
        <w:jc w:val="center"/>
        <w:rPr>
          <w:b/>
          <w:sz w:val="24"/>
          <w:szCs w:val="24"/>
        </w:rPr>
      </w:pPr>
      <w:r w:rsidRPr="00242854">
        <w:rPr>
          <w:b/>
          <w:sz w:val="24"/>
          <w:szCs w:val="24"/>
        </w:rPr>
        <w:t xml:space="preserve">ТЕХНИЧЕСКОЕ </w:t>
      </w:r>
      <w:r w:rsidR="00524581" w:rsidRPr="00242854">
        <w:rPr>
          <w:b/>
          <w:sz w:val="24"/>
          <w:szCs w:val="24"/>
        </w:rPr>
        <w:t>ЗАДАНИЕ</w:t>
      </w:r>
    </w:p>
    <w:p w14:paraId="4B71A747" w14:textId="77777777" w:rsidR="00FC214D" w:rsidRPr="00242854" w:rsidRDefault="006C65D6" w:rsidP="00350808">
      <w:pPr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b/>
          <w:color w:val="000000"/>
          <w:sz w:val="24"/>
          <w:szCs w:val="24"/>
        </w:rPr>
        <w:t xml:space="preserve">на выполнение </w:t>
      </w:r>
      <w:r w:rsidRPr="00EB0565">
        <w:rPr>
          <w:b/>
          <w:sz w:val="24"/>
          <w:szCs w:val="24"/>
        </w:rPr>
        <w:t xml:space="preserve">работ по </w:t>
      </w:r>
      <w:proofErr w:type="spellStart"/>
      <w:r w:rsidRPr="00EB0565">
        <w:rPr>
          <w:b/>
          <w:sz w:val="24"/>
          <w:szCs w:val="24"/>
        </w:rPr>
        <w:t>нейросетевому</w:t>
      </w:r>
      <w:proofErr w:type="spellEnd"/>
      <w:r w:rsidRPr="00EB0565">
        <w:rPr>
          <w:b/>
          <w:sz w:val="24"/>
          <w:szCs w:val="24"/>
        </w:rPr>
        <w:t xml:space="preserve"> управлению по технологии «Управление добычей с применением комплексных решений на основе искусственных нейронных сетей и геолого-гидродинамических моделей на объектах АС9</w:t>
      </w:r>
      <w:r>
        <w:rPr>
          <w:b/>
          <w:sz w:val="24"/>
          <w:szCs w:val="24"/>
        </w:rPr>
        <w:t>/</w:t>
      </w:r>
      <w:r w:rsidRPr="00EB0565">
        <w:rPr>
          <w:b/>
          <w:sz w:val="24"/>
          <w:szCs w:val="24"/>
        </w:rPr>
        <w:t xml:space="preserve">1 и АС10 </w:t>
      </w:r>
      <w:proofErr w:type="spellStart"/>
      <w:r w:rsidRPr="00EB0565">
        <w:rPr>
          <w:b/>
          <w:sz w:val="24"/>
          <w:szCs w:val="24"/>
        </w:rPr>
        <w:t>Вареягского</w:t>
      </w:r>
      <w:proofErr w:type="spellEnd"/>
      <w:r>
        <w:rPr>
          <w:b/>
          <w:sz w:val="24"/>
          <w:szCs w:val="24"/>
        </w:rPr>
        <w:t xml:space="preserve"> месторождения</w:t>
      </w:r>
      <w:r w:rsidR="00185C29">
        <w:rPr>
          <w:b/>
          <w:sz w:val="24"/>
          <w:szCs w:val="24"/>
        </w:rPr>
        <w:t>»</w:t>
      </w:r>
    </w:p>
    <w:p w14:paraId="622B3D4F" w14:textId="77777777" w:rsidR="000C60DF" w:rsidRPr="00242854" w:rsidRDefault="000C60DF" w:rsidP="000C60DF">
      <w:pPr>
        <w:jc w:val="center"/>
        <w:rPr>
          <w:b/>
          <w:sz w:val="24"/>
          <w:szCs w:val="24"/>
        </w:rPr>
      </w:pPr>
    </w:p>
    <w:p w14:paraId="2FDBFCD5" w14:textId="77777777" w:rsidR="00FC214D" w:rsidRDefault="00FC214D" w:rsidP="00BA723A">
      <w:pPr>
        <w:pStyle w:val="31"/>
        <w:numPr>
          <w:ilvl w:val="0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 w:rsidRPr="00FC214D">
        <w:rPr>
          <w:rFonts w:ascii="Times New Roman" w:hAnsi="Times New Roman"/>
          <w:b/>
          <w:szCs w:val="24"/>
        </w:rPr>
        <w:t>Заказчик: ООО «ПИТ «СИБИНТЭК»</w:t>
      </w:r>
    </w:p>
    <w:p w14:paraId="257F37E5" w14:textId="77777777" w:rsidR="00BA723A" w:rsidRDefault="00BA723A" w:rsidP="00BA723A">
      <w:pPr>
        <w:pStyle w:val="31"/>
        <w:numPr>
          <w:ilvl w:val="0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Цель</w:t>
      </w:r>
    </w:p>
    <w:p w14:paraId="1C900EBB" w14:textId="77777777" w:rsidR="009D7E9A" w:rsidRPr="00242854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 xml:space="preserve">Повышение эффективности разработки объектов АС91 и АС10 </w:t>
      </w:r>
      <w:proofErr w:type="spellStart"/>
      <w:r w:rsidRPr="00242854">
        <w:rPr>
          <w:rFonts w:ascii="Times New Roman" w:hAnsi="Times New Roman"/>
          <w:szCs w:val="24"/>
        </w:rPr>
        <w:t>Вареягского</w:t>
      </w:r>
      <w:proofErr w:type="spellEnd"/>
      <w:r w:rsidRPr="00242854">
        <w:rPr>
          <w:rFonts w:ascii="Times New Roman" w:hAnsi="Times New Roman"/>
          <w:szCs w:val="24"/>
        </w:rPr>
        <w:t xml:space="preserve"> месторождения с применением </w:t>
      </w:r>
      <w:proofErr w:type="gramStart"/>
      <w:r w:rsidRPr="00242854">
        <w:rPr>
          <w:rFonts w:ascii="Times New Roman" w:hAnsi="Times New Roman"/>
          <w:szCs w:val="24"/>
        </w:rPr>
        <w:t>комплексных решений</w:t>
      </w:r>
      <w:proofErr w:type="gramEnd"/>
      <w:r w:rsidRPr="00242854">
        <w:rPr>
          <w:rFonts w:ascii="Times New Roman" w:hAnsi="Times New Roman"/>
          <w:szCs w:val="24"/>
        </w:rPr>
        <w:t xml:space="preserve"> основанных на физически-содержательных геолого-гидродинамических моделях и модели искусственных нейронных сетей (прокси-модели):</w:t>
      </w:r>
    </w:p>
    <w:p w14:paraId="5D91DACC" w14:textId="77777777" w:rsidR="009D7E9A" w:rsidRPr="00242854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>-</w:t>
      </w:r>
      <w:r w:rsidRPr="00242854">
        <w:rPr>
          <w:rFonts w:ascii="Times New Roman" w:hAnsi="Times New Roman"/>
          <w:szCs w:val="24"/>
        </w:rPr>
        <w:tab/>
        <w:t>минимизация темпов падения добычи нефти;</w:t>
      </w:r>
    </w:p>
    <w:p w14:paraId="3F83AD29" w14:textId="77777777" w:rsidR="009D7E9A" w:rsidRPr="00242854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>-</w:t>
      </w:r>
      <w:r w:rsidRPr="00242854">
        <w:rPr>
          <w:rFonts w:ascii="Times New Roman" w:hAnsi="Times New Roman"/>
          <w:szCs w:val="24"/>
        </w:rPr>
        <w:tab/>
        <w:t>сокращение объемов непроизводительной закачки и попутно-добываемой воды;</w:t>
      </w:r>
    </w:p>
    <w:p w14:paraId="3996CAB2" w14:textId="77777777" w:rsidR="009D7E9A" w:rsidRPr="00242854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>-</w:t>
      </w:r>
      <w:r w:rsidRPr="00242854">
        <w:rPr>
          <w:rFonts w:ascii="Times New Roman" w:hAnsi="Times New Roman"/>
          <w:szCs w:val="24"/>
        </w:rPr>
        <w:tab/>
        <w:t>сокращение себестоимости добычи нефти.</w:t>
      </w:r>
    </w:p>
    <w:p w14:paraId="68EAEF78" w14:textId="77777777" w:rsidR="009D7E9A" w:rsidRPr="002035ED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 xml:space="preserve">Физически-содержательные геолого-гидродинамические модели служат основой для установления текущей структуры запасов, распределения пластового давления по площади и разрезу объектов, формирования программы работ по совершенствованию системы разработки </w:t>
      </w:r>
      <w:r w:rsidRPr="002035ED">
        <w:rPr>
          <w:rFonts w:ascii="Times New Roman" w:hAnsi="Times New Roman"/>
          <w:szCs w:val="24"/>
        </w:rPr>
        <w:t>(в том числе и системы ППД), выделения расчетных участков и обоснования модели ограничений для прокси-моделирования, расчета базовой добычи.</w:t>
      </w:r>
    </w:p>
    <w:p w14:paraId="17F1C283" w14:textId="77777777" w:rsidR="009D7E9A" w:rsidRPr="002035ED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Модель искусственных нейронных сетей (прокси-модель) служит основой для расчета оптимальных режимов эксплуатац</w:t>
      </w:r>
      <w:r>
        <w:rPr>
          <w:rFonts w:ascii="Times New Roman" w:hAnsi="Times New Roman"/>
          <w:szCs w:val="24"/>
        </w:rPr>
        <w:t xml:space="preserve">ии скважин с учетом комплексной </w:t>
      </w:r>
      <w:r w:rsidRPr="002035ED">
        <w:rPr>
          <w:rFonts w:ascii="Times New Roman" w:hAnsi="Times New Roman"/>
          <w:szCs w:val="24"/>
        </w:rPr>
        <w:t>модели</w:t>
      </w:r>
      <w:r>
        <w:rPr>
          <w:rFonts w:ascii="Times New Roman" w:hAnsi="Times New Roman"/>
          <w:szCs w:val="24"/>
        </w:rPr>
        <w:t xml:space="preserve"> </w:t>
      </w:r>
      <w:r w:rsidRPr="002035ED">
        <w:rPr>
          <w:rFonts w:ascii="Times New Roman" w:hAnsi="Times New Roman"/>
          <w:szCs w:val="24"/>
        </w:rPr>
        <w:t>ограничений, рассчитанной с применением физически-содержательной геолого-гидродинамической модели.</w:t>
      </w:r>
    </w:p>
    <w:p w14:paraId="30BFCEFE" w14:textId="77777777" w:rsidR="009D7E9A" w:rsidRDefault="009D7E9A" w:rsidP="009D7E9A">
      <w:pPr>
        <w:pStyle w:val="31"/>
        <w:ind w:right="-24" w:firstLine="709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Сопровождение реализации оптимальных режимов осуществляется с применением индикаторов эффективности: </w:t>
      </w:r>
      <w:proofErr w:type="spellStart"/>
      <w:r w:rsidRPr="002035ED">
        <w:rPr>
          <w:rFonts w:ascii="Times New Roman" w:hAnsi="Times New Roman"/>
          <w:szCs w:val="24"/>
        </w:rPr>
        <w:t>оптимизированность</w:t>
      </w:r>
      <w:proofErr w:type="spellEnd"/>
      <w:r w:rsidRPr="002035ED">
        <w:rPr>
          <w:rFonts w:ascii="Times New Roman" w:hAnsi="Times New Roman"/>
          <w:szCs w:val="24"/>
        </w:rPr>
        <w:t xml:space="preserve"> элементов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, устойчивость оптимизации.</w:t>
      </w:r>
    </w:p>
    <w:p w14:paraId="4974B0FA" w14:textId="77777777" w:rsidR="009D7E9A" w:rsidRDefault="009D7E9A" w:rsidP="009D7E9A">
      <w:pPr>
        <w:pStyle w:val="31"/>
        <w:ind w:right="0" w:firstLine="709"/>
        <w:rPr>
          <w:rFonts w:ascii="Times New Roman" w:hAnsi="Times New Roman"/>
          <w:szCs w:val="24"/>
        </w:rPr>
      </w:pPr>
    </w:p>
    <w:p w14:paraId="1CB64455" w14:textId="77777777" w:rsidR="009D7E9A" w:rsidRPr="009D7E9A" w:rsidRDefault="009D7E9A" w:rsidP="00BA723A">
      <w:pPr>
        <w:pStyle w:val="31"/>
        <w:numPr>
          <w:ilvl w:val="0"/>
          <w:numId w:val="1"/>
        </w:numPr>
        <w:ind w:left="0" w:right="0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Сроки проведения работ: </w:t>
      </w:r>
      <w:r w:rsidRPr="009D7E9A">
        <w:rPr>
          <w:rFonts w:ascii="Times New Roman" w:hAnsi="Times New Roman"/>
          <w:szCs w:val="24"/>
        </w:rPr>
        <w:t>01.11.2024-31.12.2025гг.</w:t>
      </w:r>
    </w:p>
    <w:p w14:paraId="17683EBB" w14:textId="77777777" w:rsidR="009D7E9A" w:rsidRDefault="009D7E9A" w:rsidP="00424AF0">
      <w:pPr>
        <w:pStyle w:val="31"/>
        <w:ind w:right="0" w:firstLine="426"/>
        <w:rPr>
          <w:rFonts w:ascii="Times New Roman" w:hAnsi="Times New Roman"/>
          <w:szCs w:val="24"/>
        </w:rPr>
      </w:pPr>
      <w:r w:rsidRPr="00BA723A">
        <w:rPr>
          <w:rFonts w:ascii="Times New Roman" w:hAnsi="Times New Roman"/>
          <w:szCs w:val="24"/>
        </w:rPr>
        <w:t xml:space="preserve">Содержание и сроки выполнения этапов работ определяются Календарным планом (Приложение №1 к Техническому Заданию). </w:t>
      </w:r>
    </w:p>
    <w:p w14:paraId="153B5B36" w14:textId="77777777" w:rsidR="002E32FC" w:rsidRDefault="002E32FC" w:rsidP="005A2818">
      <w:pPr>
        <w:pStyle w:val="31"/>
        <w:ind w:right="-24" w:firstLine="709"/>
        <w:rPr>
          <w:rFonts w:ascii="Times New Roman" w:hAnsi="Times New Roman"/>
          <w:szCs w:val="24"/>
        </w:rPr>
      </w:pPr>
    </w:p>
    <w:p w14:paraId="2126E0D7" w14:textId="77777777" w:rsidR="00321165" w:rsidRDefault="00321165" w:rsidP="000E20FF">
      <w:pPr>
        <w:pStyle w:val="31"/>
        <w:numPr>
          <w:ilvl w:val="0"/>
          <w:numId w:val="1"/>
        </w:numPr>
        <w:ind w:left="851" w:right="0" w:hanging="425"/>
        <w:rPr>
          <w:rFonts w:ascii="Times New Roman" w:hAnsi="Times New Roman"/>
          <w:b/>
          <w:szCs w:val="24"/>
        </w:rPr>
      </w:pPr>
      <w:r w:rsidRPr="002035ED">
        <w:rPr>
          <w:rFonts w:ascii="Times New Roman" w:hAnsi="Times New Roman"/>
          <w:b/>
          <w:szCs w:val="24"/>
        </w:rPr>
        <w:t>Задачи</w:t>
      </w:r>
    </w:p>
    <w:p w14:paraId="6B8C50C0" w14:textId="77777777" w:rsidR="000B5FB7" w:rsidRPr="00280515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80515">
        <w:rPr>
          <w:rFonts w:ascii="Times New Roman" w:hAnsi="Times New Roman"/>
          <w:szCs w:val="24"/>
        </w:rPr>
        <w:t xml:space="preserve">Актуализация гидродинамических моделей объектов АС9/1 и АС10 </w:t>
      </w:r>
      <w:proofErr w:type="spellStart"/>
      <w:r w:rsidRPr="00280515">
        <w:rPr>
          <w:rFonts w:ascii="Times New Roman" w:hAnsi="Times New Roman"/>
          <w:szCs w:val="24"/>
        </w:rPr>
        <w:t>Вареягского</w:t>
      </w:r>
      <w:proofErr w:type="spellEnd"/>
      <w:r w:rsidRPr="00280515">
        <w:rPr>
          <w:rFonts w:ascii="Times New Roman" w:hAnsi="Times New Roman"/>
          <w:szCs w:val="24"/>
        </w:rPr>
        <w:t xml:space="preserve"> месторождения, созданных в 2022 году в рамках работ «Научное сопровождение разработки и повышение эффективности системы ППД </w:t>
      </w:r>
      <w:proofErr w:type="spellStart"/>
      <w:r w:rsidRPr="00280515">
        <w:rPr>
          <w:rFonts w:ascii="Times New Roman" w:hAnsi="Times New Roman"/>
          <w:szCs w:val="24"/>
        </w:rPr>
        <w:t>Вареягского</w:t>
      </w:r>
      <w:proofErr w:type="spellEnd"/>
      <w:r w:rsidRPr="00280515">
        <w:rPr>
          <w:rFonts w:ascii="Times New Roman" w:hAnsi="Times New Roman"/>
          <w:szCs w:val="24"/>
        </w:rPr>
        <w:t xml:space="preserve"> нефтяного месторождения».</w:t>
      </w:r>
    </w:p>
    <w:p w14:paraId="0102BBE2" w14:textId="77777777" w:rsidR="000B5FB7" w:rsidRPr="00280515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80515">
        <w:rPr>
          <w:rFonts w:ascii="Times New Roman" w:hAnsi="Times New Roman"/>
          <w:szCs w:val="24"/>
        </w:rPr>
        <w:t xml:space="preserve">Разработка стратегии оптимизации системы </w:t>
      </w:r>
      <w:proofErr w:type="spellStart"/>
      <w:r w:rsidRPr="00280515">
        <w:rPr>
          <w:rFonts w:ascii="Times New Roman" w:hAnsi="Times New Roman"/>
          <w:szCs w:val="24"/>
        </w:rPr>
        <w:t>заводнения</w:t>
      </w:r>
      <w:proofErr w:type="spellEnd"/>
      <w:r w:rsidRPr="00280515">
        <w:rPr>
          <w:rFonts w:ascii="Times New Roman" w:hAnsi="Times New Roman"/>
          <w:szCs w:val="24"/>
        </w:rPr>
        <w:t xml:space="preserve"> и обоснование модели ограничений для решения оптимизационной задачи с привлечением результатов геолого-гидродинамического моделирования.</w:t>
      </w:r>
    </w:p>
    <w:p w14:paraId="60EE7064" w14:textId="77777777" w:rsidR="000B5FB7" w:rsidRPr="00280515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80515">
        <w:rPr>
          <w:rFonts w:ascii="Times New Roman" w:hAnsi="Times New Roman"/>
          <w:szCs w:val="24"/>
        </w:rPr>
        <w:t>Установление функциональных зависимостей влияния режимов работы нагнетательных скважин на показатели эксплуатации добывающих скважин на основе алгоритмов ИНС.</w:t>
      </w:r>
    </w:p>
    <w:p w14:paraId="365A9B60" w14:textId="77777777" w:rsidR="000B5FB7" w:rsidRP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 w:rsidRPr="00280515">
        <w:rPr>
          <w:rFonts w:ascii="Times New Roman" w:hAnsi="Times New Roman"/>
          <w:szCs w:val="24"/>
        </w:rPr>
        <w:t xml:space="preserve">Расчет оптимальных режимов эксплуатации </w:t>
      </w:r>
      <w:r w:rsidR="00820063" w:rsidRPr="00280515">
        <w:rPr>
          <w:rFonts w:ascii="Times New Roman" w:hAnsi="Times New Roman"/>
          <w:szCs w:val="24"/>
        </w:rPr>
        <w:t>нагнетательных и добывающих скважин,</w:t>
      </w:r>
      <w:r w:rsidRPr="00280515">
        <w:rPr>
          <w:rFonts w:ascii="Times New Roman" w:hAnsi="Times New Roman"/>
          <w:szCs w:val="24"/>
        </w:rPr>
        <w:t xml:space="preserve"> обеспечивающих достижение минимальной обводненности по элементам </w:t>
      </w:r>
      <w:proofErr w:type="spellStart"/>
      <w:r w:rsidRPr="00280515">
        <w:rPr>
          <w:rFonts w:ascii="Times New Roman" w:hAnsi="Times New Roman"/>
          <w:szCs w:val="24"/>
        </w:rPr>
        <w:t>заводнения</w:t>
      </w:r>
      <w:proofErr w:type="spellEnd"/>
      <w:r w:rsidRPr="00280515">
        <w:rPr>
          <w:rFonts w:ascii="Times New Roman" w:hAnsi="Times New Roman"/>
          <w:szCs w:val="24"/>
        </w:rPr>
        <w:t xml:space="preserve"> и расчетным участкам путем решения многомерной оптимизационной задачи на основе функциональных зависимостей</w:t>
      </w:r>
      <w:r w:rsidRPr="00242854">
        <w:rPr>
          <w:rFonts w:ascii="Times New Roman" w:hAnsi="Times New Roman"/>
          <w:szCs w:val="24"/>
        </w:rPr>
        <w:t xml:space="preserve"> влияния режимов работы нагнетательных скважин на показатели эксплуатации добывающих скважин в заданной модели ограничений.</w:t>
      </w:r>
    </w:p>
    <w:p w14:paraId="4D077828" w14:textId="77777777" w:rsidR="004D187C" w:rsidRP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0B5FB7">
        <w:rPr>
          <w:rFonts w:ascii="Times New Roman" w:hAnsi="Times New Roman"/>
          <w:szCs w:val="24"/>
        </w:rPr>
        <w:t>Формирование дорожной карты реализации оптимальных режимов эксплуатации скважин, обоснование прогнозных профилей добычи и закачки.</w:t>
      </w:r>
    </w:p>
    <w:p w14:paraId="32997EE8" w14:textId="77777777" w:rsid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>Формирование предложений по развитию системы ППД на основе локализации остаточных запасов нефти и текущего состояния энергетики залежей.</w:t>
      </w:r>
    </w:p>
    <w:p w14:paraId="45A66518" w14:textId="77777777" w:rsid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>Оперативный контроль реализации дорожной карты работ, определение цифровых индикаторов эффективности процесса, уточнение решения оптимизационной задачи и корректировка программы работ.</w:t>
      </w:r>
    </w:p>
    <w:p w14:paraId="1B812941" w14:textId="77777777" w:rsid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 xml:space="preserve">Обучение специалистов и передача компетенций по реализации </w:t>
      </w:r>
      <w:proofErr w:type="spellStart"/>
      <w:r w:rsidRPr="00242854">
        <w:rPr>
          <w:rFonts w:ascii="Times New Roman" w:hAnsi="Times New Roman"/>
          <w:szCs w:val="24"/>
        </w:rPr>
        <w:t>нейросетевой</w:t>
      </w:r>
      <w:proofErr w:type="spellEnd"/>
      <w:r w:rsidRPr="00242854">
        <w:rPr>
          <w:rFonts w:ascii="Times New Roman" w:hAnsi="Times New Roman"/>
          <w:szCs w:val="24"/>
        </w:rPr>
        <w:t xml:space="preserve"> технологии управления </w:t>
      </w:r>
      <w:proofErr w:type="spellStart"/>
      <w:r w:rsidRPr="00242854">
        <w:rPr>
          <w:rFonts w:ascii="Times New Roman" w:hAnsi="Times New Roman"/>
          <w:szCs w:val="24"/>
        </w:rPr>
        <w:t>заводнением</w:t>
      </w:r>
      <w:proofErr w:type="spellEnd"/>
      <w:r w:rsidRPr="00242854">
        <w:rPr>
          <w:rFonts w:ascii="Times New Roman" w:hAnsi="Times New Roman"/>
          <w:szCs w:val="24"/>
        </w:rPr>
        <w:t>.</w:t>
      </w:r>
    </w:p>
    <w:p w14:paraId="45186CCB" w14:textId="77777777" w:rsid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42854">
        <w:rPr>
          <w:rFonts w:ascii="Times New Roman" w:hAnsi="Times New Roman"/>
          <w:szCs w:val="24"/>
        </w:rPr>
        <w:t xml:space="preserve">Оснащение рабочих мест </w:t>
      </w:r>
      <w:r w:rsidRPr="002035ED">
        <w:rPr>
          <w:rFonts w:ascii="Times New Roman" w:hAnsi="Times New Roman"/>
          <w:szCs w:val="24"/>
        </w:rPr>
        <w:t>специализированным ПО с актуальным банком данных, включая результаты геолого-гидродинамического моделирования (осуществляется по отдельному лицензионному договору, на период проведения работ поставляется бесплатно).</w:t>
      </w:r>
    </w:p>
    <w:p w14:paraId="55127AD7" w14:textId="77777777" w:rsidR="000B5FB7" w:rsidRDefault="000B5FB7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lastRenderedPageBreak/>
        <w:t>Технико-экономическая оценка результатов.</w:t>
      </w:r>
    </w:p>
    <w:p w14:paraId="40FF74CE" w14:textId="77777777" w:rsidR="009A4FF2" w:rsidRPr="002035ED" w:rsidRDefault="009A4FF2" w:rsidP="00B343FF">
      <w:pPr>
        <w:pStyle w:val="31"/>
        <w:rPr>
          <w:rFonts w:ascii="Times New Roman" w:hAnsi="Times New Roman"/>
          <w:szCs w:val="24"/>
        </w:rPr>
      </w:pPr>
    </w:p>
    <w:p w14:paraId="2330CF7D" w14:textId="77777777" w:rsidR="00321165" w:rsidRDefault="00321165" w:rsidP="00FF2D85">
      <w:pPr>
        <w:pStyle w:val="31"/>
        <w:numPr>
          <w:ilvl w:val="0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 w:rsidRPr="002035ED">
        <w:rPr>
          <w:rFonts w:ascii="Times New Roman" w:hAnsi="Times New Roman"/>
          <w:b/>
          <w:szCs w:val="24"/>
        </w:rPr>
        <w:t>Состав работ</w:t>
      </w:r>
      <w:r w:rsidR="008F4A22" w:rsidRPr="002035ED">
        <w:rPr>
          <w:rFonts w:ascii="Times New Roman" w:hAnsi="Times New Roman"/>
          <w:b/>
          <w:szCs w:val="24"/>
        </w:rPr>
        <w:t xml:space="preserve"> </w:t>
      </w:r>
    </w:p>
    <w:p w14:paraId="2294C148" w14:textId="77777777" w:rsidR="00280515" w:rsidRPr="00280515" w:rsidRDefault="00280515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 w:rsidRPr="00280515">
        <w:rPr>
          <w:rFonts w:ascii="Times New Roman" w:hAnsi="Times New Roman"/>
          <w:szCs w:val="24"/>
        </w:rPr>
        <w:t xml:space="preserve">Актуализация созданных в 2022 году в рамках работ «Научное сопровождение разработки и повышение эффективности системы ППД </w:t>
      </w:r>
      <w:proofErr w:type="spellStart"/>
      <w:r w:rsidRPr="00280515">
        <w:rPr>
          <w:rFonts w:ascii="Times New Roman" w:hAnsi="Times New Roman"/>
          <w:szCs w:val="24"/>
        </w:rPr>
        <w:t>Вареягского</w:t>
      </w:r>
      <w:proofErr w:type="spellEnd"/>
      <w:r w:rsidRPr="00280515">
        <w:rPr>
          <w:rFonts w:ascii="Times New Roman" w:hAnsi="Times New Roman"/>
          <w:szCs w:val="24"/>
        </w:rPr>
        <w:t xml:space="preserve"> нефтяного месторождения» геолого-гидродинамических моделей объектов АС9/1 и АС10 </w:t>
      </w:r>
      <w:proofErr w:type="spellStart"/>
      <w:r w:rsidRPr="00280515">
        <w:rPr>
          <w:rFonts w:ascii="Times New Roman" w:hAnsi="Times New Roman"/>
          <w:szCs w:val="24"/>
        </w:rPr>
        <w:t>Вареягского</w:t>
      </w:r>
      <w:proofErr w:type="spellEnd"/>
      <w:r w:rsidRPr="00280515">
        <w:rPr>
          <w:rFonts w:ascii="Times New Roman" w:hAnsi="Times New Roman"/>
          <w:szCs w:val="24"/>
        </w:rPr>
        <w:t xml:space="preserve"> месторождения для целей обоснования модели ограничений </w:t>
      </w:r>
    </w:p>
    <w:p w14:paraId="3FC7BCF3" w14:textId="77777777" w:rsidR="00FF2D85" w:rsidRPr="00FF2D85" w:rsidRDefault="00FF2D85" w:rsidP="00FF2D8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6CA88F4A" w14:textId="77777777" w:rsidR="00FF2D85" w:rsidRPr="00FF2D85" w:rsidRDefault="00FF2D85" w:rsidP="00FF2D8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198E01FF" w14:textId="77777777" w:rsidR="00FF2D85" w:rsidRPr="00FF2D85" w:rsidRDefault="00FF2D85" w:rsidP="00FF2D8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77EF4DB4" w14:textId="77777777" w:rsidR="00FF2D85" w:rsidRPr="00FF2D85" w:rsidRDefault="00FF2D85" w:rsidP="00FF2D8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3284E9D4" w14:textId="77777777" w:rsidR="00FF2D85" w:rsidRPr="00FF2D85" w:rsidRDefault="00FF2D85" w:rsidP="00FF2D85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300B322C" w14:textId="77777777" w:rsidR="00FF2D85" w:rsidRPr="00FF2D85" w:rsidRDefault="00FF2D85" w:rsidP="00FF2D85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389098C1" w14:textId="69486C81" w:rsidR="00280515" w:rsidRPr="002035ED" w:rsidRDefault="00280515" w:rsidP="00A92239">
      <w:pPr>
        <w:pStyle w:val="31"/>
        <w:numPr>
          <w:ilvl w:val="2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Актуализация</w:t>
      </w:r>
      <w:r w:rsidRPr="002035ED">
        <w:rPr>
          <w:rFonts w:ascii="Times New Roman" w:hAnsi="Times New Roman"/>
          <w:szCs w:val="24"/>
        </w:rPr>
        <w:t xml:space="preserve"> базы исходных данных:</w:t>
      </w:r>
    </w:p>
    <w:p w14:paraId="1E40E4A1" w14:textId="77777777" w:rsidR="000608A3" w:rsidRPr="002035ED" w:rsidRDefault="000608A3" w:rsidP="000608A3">
      <w:pPr>
        <w:pStyle w:val="31"/>
        <w:ind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геология и результаты исследований:</w:t>
      </w:r>
    </w:p>
    <w:p w14:paraId="3A8FB706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координаты устьев скважин и </w:t>
      </w:r>
      <w:proofErr w:type="spellStart"/>
      <w:r w:rsidRPr="002035ED">
        <w:rPr>
          <w:rFonts w:ascii="Times New Roman" w:hAnsi="Times New Roman"/>
          <w:szCs w:val="24"/>
        </w:rPr>
        <w:t>пластопересечений</w:t>
      </w:r>
      <w:proofErr w:type="spellEnd"/>
      <w:r w:rsidRPr="002035ED">
        <w:rPr>
          <w:rFonts w:ascii="Times New Roman" w:hAnsi="Times New Roman"/>
          <w:szCs w:val="24"/>
        </w:rPr>
        <w:t xml:space="preserve"> скважин;</w:t>
      </w:r>
    </w:p>
    <w:p w14:paraId="366D4669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</w:r>
      <w:proofErr w:type="spellStart"/>
      <w:r w:rsidRPr="002035ED">
        <w:rPr>
          <w:rFonts w:ascii="Times New Roman" w:hAnsi="Times New Roman"/>
          <w:szCs w:val="24"/>
        </w:rPr>
        <w:t>инклинометрия</w:t>
      </w:r>
      <w:proofErr w:type="spellEnd"/>
      <w:r w:rsidRPr="002035ED">
        <w:rPr>
          <w:rFonts w:ascii="Times New Roman" w:hAnsi="Times New Roman"/>
          <w:szCs w:val="24"/>
        </w:rPr>
        <w:t xml:space="preserve"> скважин;</w:t>
      </w:r>
    </w:p>
    <w:p w14:paraId="1932ECD5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интервалы перфорации скважин;</w:t>
      </w:r>
    </w:p>
    <w:p w14:paraId="51B4742E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комплекс ГИС и результаты интерпретации;</w:t>
      </w:r>
    </w:p>
    <w:p w14:paraId="12D9E985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комплекс ПГИС и результаты интерпретации;</w:t>
      </w:r>
    </w:p>
    <w:p w14:paraId="4CE060DE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комплекс ГДИС и результаты интерпретации;</w:t>
      </w:r>
    </w:p>
    <w:p w14:paraId="56F0FE69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замеры пластовых и забойных давлений, карты изобар;</w:t>
      </w:r>
    </w:p>
    <w:p w14:paraId="765CF335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результаты </w:t>
      </w:r>
      <w:proofErr w:type="spellStart"/>
      <w:r w:rsidRPr="002035ED">
        <w:rPr>
          <w:rFonts w:ascii="Times New Roman" w:hAnsi="Times New Roman"/>
          <w:szCs w:val="24"/>
        </w:rPr>
        <w:t>трассерных</w:t>
      </w:r>
      <w:proofErr w:type="spellEnd"/>
      <w:r w:rsidRPr="002035ED">
        <w:rPr>
          <w:rFonts w:ascii="Times New Roman" w:hAnsi="Times New Roman"/>
          <w:szCs w:val="24"/>
        </w:rPr>
        <w:t xml:space="preserve"> исследований;</w:t>
      </w:r>
    </w:p>
    <w:p w14:paraId="66EB3C20" w14:textId="77777777" w:rsidR="003C7836" w:rsidRPr="002035ED" w:rsidRDefault="003C7836" w:rsidP="003C7836">
      <w:pPr>
        <w:pStyle w:val="31"/>
        <w:ind w:left="2829" w:hanging="705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результаты лабораторных исследований керна (определения пористости, проницаемости, водоудерживающей способности, плотности, </w:t>
      </w:r>
      <w:proofErr w:type="spellStart"/>
      <w:r w:rsidRPr="002035ED">
        <w:rPr>
          <w:rFonts w:ascii="Times New Roman" w:hAnsi="Times New Roman"/>
          <w:szCs w:val="24"/>
        </w:rPr>
        <w:t>карбонатности</w:t>
      </w:r>
      <w:proofErr w:type="spellEnd"/>
      <w:r w:rsidRPr="002035ED">
        <w:rPr>
          <w:rFonts w:ascii="Times New Roman" w:hAnsi="Times New Roman"/>
          <w:szCs w:val="24"/>
        </w:rPr>
        <w:t xml:space="preserve">, гранулометрического состава, </w:t>
      </w:r>
      <w:proofErr w:type="spellStart"/>
      <w:r w:rsidRPr="002035ED">
        <w:rPr>
          <w:rFonts w:ascii="Times New Roman" w:hAnsi="Times New Roman"/>
          <w:szCs w:val="24"/>
        </w:rPr>
        <w:t>Квыт</w:t>
      </w:r>
      <w:proofErr w:type="spellEnd"/>
      <w:r w:rsidRPr="002035ED">
        <w:rPr>
          <w:rFonts w:ascii="Times New Roman" w:hAnsi="Times New Roman"/>
          <w:szCs w:val="24"/>
        </w:rPr>
        <w:t xml:space="preserve">, остаточной </w:t>
      </w:r>
      <w:proofErr w:type="spellStart"/>
      <w:r w:rsidRPr="002035ED">
        <w:rPr>
          <w:rFonts w:ascii="Times New Roman" w:hAnsi="Times New Roman"/>
          <w:szCs w:val="24"/>
        </w:rPr>
        <w:t>нефтенасыщенности</w:t>
      </w:r>
      <w:proofErr w:type="spellEnd"/>
      <w:r w:rsidRPr="002035ED">
        <w:rPr>
          <w:rFonts w:ascii="Times New Roman" w:hAnsi="Times New Roman"/>
          <w:szCs w:val="24"/>
        </w:rPr>
        <w:t>, ОФП и т.д.), результаты лабораторных определений удельного электрического сопротивления пород, результаты лабораторных определений минералогического состава пород;</w:t>
      </w:r>
    </w:p>
    <w:p w14:paraId="696E8BD6" w14:textId="77777777" w:rsidR="003C7836" w:rsidRPr="002035ED" w:rsidRDefault="003C7836" w:rsidP="003C7836">
      <w:pPr>
        <w:pStyle w:val="31"/>
        <w:ind w:left="2829" w:hanging="705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физик</w:t>
      </w:r>
      <w:r w:rsidR="00076826">
        <w:rPr>
          <w:rFonts w:ascii="Times New Roman" w:hAnsi="Times New Roman"/>
          <w:szCs w:val="24"/>
        </w:rPr>
        <w:t xml:space="preserve">о-химические свойства флюидов: </w:t>
      </w:r>
      <w:r w:rsidRPr="002035ED">
        <w:rPr>
          <w:rFonts w:ascii="Times New Roman" w:hAnsi="Times New Roman"/>
          <w:szCs w:val="24"/>
        </w:rPr>
        <w:t>результаты исследований физико-химических свойств пластовых флюидов (глубинные и поверхностные пробы нефти, воды и газа, информация об объемах исследований и отчеты об исследованиях);</w:t>
      </w:r>
    </w:p>
    <w:p w14:paraId="50F78661" w14:textId="77777777" w:rsidR="003C7836" w:rsidRPr="002035ED" w:rsidRDefault="003C7836" w:rsidP="003C7836">
      <w:pPr>
        <w:pStyle w:val="31"/>
        <w:ind w:left="2829" w:hanging="705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отчеты по обработке и комплексной интерпретации материалов сейсморазведки (текстовая часть отчета, табличные и графические приложения), результаты комплексной сейсмогеологической интерпретации 3Д данных (структурные карты кровель и подошв продуктивных пластов, границы выклинивания, замещения, ВНК, тектонических нарушений, карты атрибутов сейсмической записи);</w:t>
      </w:r>
    </w:p>
    <w:p w14:paraId="42EB17D2" w14:textId="77777777" w:rsidR="000608A3" w:rsidRPr="002035ED" w:rsidRDefault="000608A3" w:rsidP="000608A3">
      <w:pPr>
        <w:pStyle w:val="31"/>
        <w:ind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промысловые данные:</w:t>
      </w:r>
    </w:p>
    <w:p w14:paraId="4FFDB24C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технологические режимы работы скважин;</w:t>
      </w:r>
    </w:p>
    <w:p w14:paraId="52ADF3BC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месячные эксплуатационные рапорты; </w:t>
      </w:r>
    </w:p>
    <w:p w14:paraId="766C633D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журналы эксплуатации скважин («</w:t>
      </w:r>
      <w:proofErr w:type="spellStart"/>
      <w:r w:rsidRPr="002035ED">
        <w:rPr>
          <w:rFonts w:ascii="Times New Roman" w:hAnsi="Times New Roman"/>
          <w:szCs w:val="24"/>
        </w:rPr>
        <w:t>шахматки</w:t>
      </w:r>
      <w:proofErr w:type="spellEnd"/>
      <w:r w:rsidRPr="002035ED">
        <w:rPr>
          <w:rFonts w:ascii="Times New Roman" w:hAnsi="Times New Roman"/>
          <w:szCs w:val="24"/>
        </w:rPr>
        <w:t>»);</w:t>
      </w:r>
    </w:p>
    <w:p w14:paraId="3728033D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данные по замерным ДНС;</w:t>
      </w:r>
    </w:p>
    <w:p w14:paraId="1510FA2E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ГТМ;</w:t>
      </w:r>
    </w:p>
    <w:p w14:paraId="475A60F8" w14:textId="77777777" w:rsidR="000608A3" w:rsidRPr="002035ED" w:rsidRDefault="000608A3" w:rsidP="000608A3">
      <w:pPr>
        <w:pStyle w:val="31"/>
        <w:ind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данные по состоянию промысловых объектов и скважин:</w:t>
      </w:r>
    </w:p>
    <w:p w14:paraId="7146F504" w14:textId="77777777" w:rsidR="000608A3" w:rsidRPr="002035ED" w:rsidRDefault="000608A3" w:rsidP="000608A3">
      <w:pPr>
        <w:pStyle w:val="31"/>
        <w:ind w:left="2832" w:hanging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характеристика существующей системы сбора и транспортировки продукции; </w:t>
      </w:r>
    </w:p>
    <w:p w14:paraId="4A327C02" w14:textId="77777777" w:rsidR="000608A3" w:rsidRPr="002035ED" w:rsidRDefault="000608A3" w:rsidP="000608A3">
      <w:pPr>
        <w:pStyle w:val="31"/>
        <w:ind w:left="2832" w:hanging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схема нефтесборных коллекторов, водоводов высокого и низкого давления, </w:t>
      </w:r>
    </w:p>
    <w:p w14:paraId="0DCC45C0" w14:textId="77777777" w:rsidR="000608A3" w:rsidRPr="002035ED" w:rsidRDefault="000608A3" w:rsidP="000608A3">
      <w:pPr>
        <w:pStyle w:val="31"/>
        <w:ind w:left="2832" w:hanging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схема кустования скважин (распределение скважин по кустовым площадкам);</w:t>
      </w:r>
    </w:p>
    <w:p w14:paraId="709C953D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показатели загруженности ДНС, КНС;</w:t>
      </w:r>
    </w:p>
    <w:p w14:paraId="421631BB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схема утилизации попутной воды;</w:t>
      </w:r>
    </w:p>
    <w:p w14:paraId="687EB46A" w14:textId="77777777" w:rsidR="00F40F3D" w:rsidRPr="002035ED" w:rsidRDefault="00F40F3D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характеристика источников водоснабжения для нужд ППД;</w:t>
      </w:r>
    </w:p>
    <w:p w14:paraId="5FDC2C69" w14:textId="77777777" w:rsidR="000608A3" w:rsidRPr="002035ED" w:rsidRDefault="000608A3" w:rsidP="000608A3">
      <w:pPr>
        <w:pStyle w:val="31"/>
        <w:ind w:left="2832" w:hanging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данные по работе насосного оборудования (типы насосов, межремонтный период, наработка на отказ, причины отказов);</w:t>
      </w:r>
    </w:p>
    <w:p w14:paraId="1CA0932F" w14:textId="77777777" w:rsidR="000608A3" w:rsidRPr="002035ED" w:rsidRDefault="000608A3" w:rsidP="000608A3">
      <w:pPr>
        <w:pStyle w:val="31"/>
        <w:ind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экономические нормативы;</w:t>
      </w:r>
    </w:p>
    <w:p w14:paraId="573B4026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ценовые параметры;</w:t>
      </w:r>
    </w:p>
    <w:p w14:paraId="1718D5FD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удельные текущие и капитальные затраты;</w:t>
      </w:r>
    </w:p>
    <w:p w14:paraId="2ED5F8C5" w14:textId="77777777" w:rsidR="000608A3" w:rsidRPr="002035ED" w:rsidRDefault="000608A3" w:rsidP="000608A3">
      <w:pPr>
        <w:pStyle w:val="31"/>
        <w:ind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документация:</w:t>
      </w:r>
    </w:p>
    <w:p w14:paraId="61B55756" w14:textId="77777777" w:rsidR="000608A3" w:rsidRPr="002035ED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lastRenderedPageBreak/>
        <w:t>-</w:t>
      </w:r>
      <w:r w:rsidRPr="002035ED">
        <w:rPr>
          <w:rFonts w:ascii="Times New Roman" w:hAnsi="Times New Roman"/>
          <w:szCs w:val="24"/>
        </w:rPr>
        <w:tab/>
        <w:t>отчеты по подсчету начальных геологических запасов;</w:t>
      </w:r>
    </w:p>
    <w:p w14:paraId="04E459CF" w14:textId="77777777" w:rsidR="000608A3" w:rsidRDefault="000608A3" w:rsidP="000608A3">
      <w:pPr>
        <w:pStyle w:val="31"/>
        <w:ind w:left="1416"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>проектная документация на разработку месторождения.</w:t>
      </w:r>
    </w:p>
    <w:p w14:paraId="47560C53" w14:textId="77777777" w:rsidR="00280515" w:rsidRPr="002035ED" w:rsidRDefault="00280515" w:rsidP="000608A3">
      <w:pPr>
        <w:pStyle w:val="31"/>
        <w:ind w:left="1416" w:firstLine="708"/>
        <w:rPr>
          <w:rFonts w:ascii="Times New Roman" w:hAnsi="Times New Roman"/>
          <w:szCs w:val="24"/>
        </w:rPr>
      </w:pPr>
    </w:p>
    <w:p w14:paraId="4B23B9D9" w14:textId="2817AA09" w:rsidR="003C7836" w:rsidRPr="002035ED" w:rsidRDefault="004D187C" w:rsidP="006A6864">
      <w:pPr>
        <w:pStyle w:val="31"/>
        <w:numPr>
          <w:ilvl w:val="2"/>
          <w:numId w:val="8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Актуализация</w:t>
      </w:r>
      <w:r w:rsidR="003C7836" w:rsidRPr="002035ED">
        <w:rPr>
          <w:rFonts w:ascii="Times New Roman" w:hAnsi="Times New Roman"/>
          <w:szCs w:val="24"/>
        </w:rPr>
        <w:t xml:space="preserve"> (адаптация) гидродинамическ</w:t>
      </w:r>
      <w:r w:rsidR="002B110B" w:rsidRPr="002035ED">
        <w:rPr>
          <w:rFonts w:ascii="Times New Roman" w:hAnsi="Times New Roman"/>
          <w:szCs w:val="24"/>
        </w:rPr>
        <w:t>их</w:t>
      </w:r>
      <w:r w:rsidR="003C7836" w:rsidRPr="002035ED">
        <w:rPr>
          <w:rFonts w:ascii="Times New Roman" w:hAnsi="Times New Roman"/>
          <w:szCs w:val="24"/>
        </w:rPr>
        <w:t xml:space="preserve"> модел</w:t>
      </w:r>
      <w:r w:rsidR="002B110B" w:rsidRPr="002035ED">
        <w:rPr>
          <w:rFonts w:ascii="Times New Roman" w:hAnsi="Times New Roman"/>
          <w:szCs w:val="24"/>
        </w:rPr>
        <w:t>ей</w:t>
      </w:r>
      <w:r w:rsidR="003C7836" w:rsidRPr="002035ED">
        <w:rPr>
          <w:rFonts w:ascii="Times New Roman" w:hAnsi="Times New Roman"/>
          <w:szCs w:val="24"/>
        </w:rPr>
        <w:t xml:space="preserve"> на исторические показатели эксплуатации скважин с учетом геолого-технологических мероприятий и результатов исследований </w:t>
      </w:r>
      <w:r w:rsidRPr="002035ED">
        <w:rPr>
          <w:rFonts w:ascii="Times New Roman" w:hAnsi="Times New Roman"/>
          <w:szCs w:val="24"/>
        </w:rPr>
        <w:t>по состоянию на 01.12.2024 г</w:t>
      </w:r>
      <w:r w:rsidR="003C7836" w:rsidRPr="002035ED">
        <w:rPr>
          <w:rFonts w:ascii="Times New Roman" w:hAnsi="Times New Roman"/>
          <w:szCs w:val="24"/>
        </w:rPr>
        <w:t>.</w:t>
      </w:r>
    </w:p>
    <w:p w14:paraId="349D90AD" w14:textId="77777777" w:rsidR="00E73B60" w:rsidRDefault="00E73B60" w:rsidP="003C7836">
      <w:pPr>
        <w:pStyle w:val="31"/>
        <w:rPr>
          <w:rFonts w:ascii="Times New Roman" w:hAnsi="Times New Roman"/>
          <w:szCs w:val="24"/>
        </w:rPr>
      </w:pPr>
    </w:p>
    <w:p w14:paraId="1BC40455" w14:textId="77777777" w:rsidR="00E73B60" w:rsidRPr="002035ED" w:rsidRDefault="00E73B60" w:rsidP="00E73B60">
      <w:pPr>
        <w:pStyle w:val="31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Результат: </w:t>
      </w:r>
    </w:p>
    <w:p w14:paraId="49E6EF4B" w14:textId="77777777" w:rsidR="00E73B60" w:rsidRPr="002035ED" w:rsidRDefault="00E73B60" w:rsidP="00E73B60">
      <w:pPr>
        <w:pStyle w:val="31"/>
        <w:ind w:firstLine="708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-</w:t>
      </w:r>
      <w:r w:rsidRPr="002035ED">
        <w:rPr>
          <w:rFonts w:ascii="Times New Roman" w:hAnsi="Times New Roman"/>
          <w:szCs w:val="24"/>
        </w:rPr>
        <w:tab/>
        <w:t xml:space="preserve">актуализированные геолого-гидродинамические модели объектов АС91 и АС10 </w:t>
      </w:r>
      <w:proofErr w:type="spellStart"/>
      <w:r w:rsidRPr="002035ED">
        <w:rPr>
          <w:rFonts w:ascii="Times New Roman" w:hAnsi="Times New Roman"/>
          <w:szCs w:val="24"/>
        </w:rPr>
        <w:t>Вареягского</w:t>
      </w:r>
      <w:proofErr w:type="spellEnd"/>
      <w:r w:rsidRPr="002035ED">
        <w:rPr>
          <w:rFonts w:ascii="Times New Roman" w:hAnsi="Times New Roman"/>
          <w:szCs w:val="24"/>
        </w:rPr>
        <w:t xml:space="preserve"> месторождения, подготовленные для обоснования модели ограничений в целях решения оптимизационной задачи</w:t>
      </w:r>
    </w:p>
    <w:p w14:paraId="3B76F5D9" w14:textId="77777777" w:rsidR="00E73B60" w:rsidRPr="002035ED" w:rsidRDefault="00E73B60" w:rsidP="003C7836">
      <w:pPr>
        <w:pStyle w:val="31"/>
        <w:rPr>
          <w:rFonts w:ascii="Times New Roman" w:hAnsi="Times New Roman"/>
          <w:szCs w:val="24"/>
        </w:rPr>
      </w:pPr>
    </w:p>
    <w:p w14:paraId="5DC26B5C" w14:textId="77777777" w:rsidR="000E20FF" w:rsidRDefault="00280515" w:rsidP="00FF2D85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 w:rsidRPr="006A6864">
        <w:rPr>
          <w:rFonts w:ascii="Times New Roman" w:hAnsi="Times New Roman"/>
          <w:b/>
          <w:szCs w:val="24"/>
        </w:rPr>
        <w:t xml:space="preserve"> </w:t>
      </w:r>
      <w:r w:rsidR="00AF6DE8" w:rsidRPr="006A6864">
        <w:rPr>
          <w:rFonts w:ascii="Times New Roman" w:hAnsi="Times New Roman"/>
          <w:b/>
          <w:szCs w:val="24"/>
        </w:rPr>
        <w:t xml:space="preserve">Оценка потенциала оптимизации системы </w:t>
      </w:r>
      <w:proofErr w:type="spellStart"/>
      <w:r w:rsidR="00AF6DE8" w:rsidRPr="006A6864">
        <w:rPr>
          <w:rFonts w:ascii="Times New Roman" w:hAnsi="Times New Roman"/>
          <w:b/>
          <w:szCs w:val="24"/>
        </w:rPr>
        <w:t>заводнения</w:t>
      </w:r>
      <w:proofErr w:type="spellEnd"/>
      <w:r w:rsidR="00AF6DE8" w:rsidRPr="006A6864">
        <w:rPr>
          <w:rFonts w:ascii="Times New Roman" w:hAnsi="Times New Roman"/>
          <w:b/>
          <w:szCs w:val="24"/>
        </w:rPr>
        <w:t xml:space="preserve"> на прокси-модели, контроль модели ограничений и стратегии совершенствования</w:t>
      </w:r>
      <w:r w:rsidR="00AF6DE8" w:rsidRPr="000E20FF">
        <w:rPr>
          <w:rFonts w:ascii="Times New Roman" w:hAnsi="Times New Roman"/>
          <w:b/>
          <w:szCs w:val="24"/>
        </w:rPr>
        <w:t xml:space="preserve"> системы разработки с привлечением геолого-гидродинамической модели</w:t>
      </w:r>
    </w:p>
    <w:p w14:paraId="069D86FC" w14:textId="77777777" w:rsidR="00F802FA" w:rsidRPr="00F802FA" w:rsidRDefault="00F802FA" w:rsidP="006A6864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64502DDD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Анализ выработки запасов углеводородов: обзор текущих показателей разработки, выделение расчетных участков, оценка КПД системы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. Оценка эффективности реализуемых технологических решений.</w:t>
      </w:r>
    </w:p>
    <w:p w14:paraId="72FC5997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Обоснование базовых показателей разработки для оценки ТЭО, прогнозные расчеты базового варианта на геолого-гидродинамической модели.</w:t>
      </w:r>
    </w:p>
    <w:p w14:paraId="5605DBAF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Обоснование дифференциальных ограничений по скважинам с целью достижения технического реализуемого варианта оптимизации системы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 xml:space="preserve"> и интегральной модели </w:t>
      </w:r>
      <w:r w:rsidR="00C64202" w:rsidRPr="002035ED">
        <w:rPr>
          <w:rFonts w:ascii="Times New Roman" w:hAnsi="Times New Roman"/>
          <w:szCs w:val="24"/>
        </w:rPr>
        <w:t>ограничений с</w:t>
      </w:r>
      <w:r w:rsidRPr="002035ED">
        <w:rPr>
          <w:rFonts w:ascii="Times New Roman" w:hAnsi="Times New Roman"/>
          <w:szCs w:val="24"/>
        </w:rPr>
        <w:t xml:space="preserve"> привлечением результатов геолого-гидродинамической модели.</w:t>
      </w:r>
    </w:p>
    <w:p w14:paraId="39C99CB8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Оценка перспектив совершенствования системы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, формирование и обоснование предложений по развитию системы ППД и совершенствованию системы разработки с применением геолого-гидродинамической модели.</w:t>
      </w:r>
    </w:p>
    <w:p w14:paraId="068E1803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Оценка продолжительности эффектов ГТМ (периодов возмущения) для формирования обучающей выборки.</w:t>
      </w:r>
    </w:p>
    <w:p w14:paraId="143BE46A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Обучение ИНС, решение оптимизационной задачи в заданной модели ограничений и расчет оптимальных режимов эксплуатации скважин в специализированном ПО.</w:t>
      </w:r>
    </w:p>
    <w:p w14:paraId="58B66842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Формирование программы работ по </w:t>
      </w:r>
      <w:proofErr w:type="spellStart"/>
      <w:r w:rsidRPr="002035ED">
        <w:rPr>
          <w:rFonts w:ascii="Times New Roman" w:hAnsi="Times New Roman"/>
          <w:szCs w:val="24"/>
        </w:rPr>
        <w:t>нейросетевой</w:t>
      </w:r>
      <w:proofErr w:type="spellEnd"/>
      <w:r w:rsidRPr="002035ED">
        <w:rPr>
          <w:rFonts w:ascii="Times New Roman" w:hAnsi="Times New Roman"/>
          <w:szCs w:val="24"/>
        </w:rPr>
        <w:t xml:space="preserve"> оптимизации режимов закачки и совершенствования системы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, прогнозного профиля закачки воды и добычи нефти.</w:t>
      </w:r>
    </w:p>
    <w:p w14:paraId="68CA9D31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Формирование предложений на нефтяном фонде скважин для достижения расчетных отборов жидкости и </w:t>
      </w:r>
      <w:proofErr w:type="spellStart"/>
      <w:r w:rsidRPr="002035ED">
        <w:rPr>
          <w:rFonts w:ascii="Times New Roman" w:hAnsi="Times New Roman"/>
          <w:szCs w:val="24"/>
        </w:rPr>
        <w:t>доизвлечения</w:t>
      </w:r>
      <w:proofErr w:type="spellEnd"/>
      <w:r w:rsidRPr="002035ED">
        <w:rPr>
          <w:rFonts w:ascii="Times New Roman" w:hAnsi="Times New Roman"/>
          <w:szCs w:val="24"/>
        </w:rPr>
        <w:t xml:space="preserve"> остаточных подвижных запасов нефти в оптимизированных элементах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.</w:t>
      </w:r>
    </w:p>
    <w:p w14:paraId="3FFD4C40" w14:textId="77777777" w:rsid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Подготовка рекомендаций по формированию опорной сети скважин для проведения дополнительных исследований по замерам пластового давления, газового фактора и т.д.</w:t>
      </w:r>
    </w:p>
    <w:p w14:paraId="7362F8DB" w14:textId="77777777" w:rsidR="000E20FF" w:rsidRPr="000E20FF" w:rsidRDefault="000E20FF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Подготовка предложений в программу промысловых исследований по контролю за разработкой.</w:t>
      </w:r>
    </w:p>
    <w:p w14:paraId="36F1DFF2" w14:textId="77777777" w:rsidR="00BA723A" w:rsidRDefault="00BA723A" w:rsidP="00AF6DE8">
      <w:pPr>
        <w:pStyle w:val="31"/>
        <w:rPr>
          <w:rFonts w:ascii="Times New Roman" w:hAnsi="Times New Roman"/>
          <w:szCs w:val="24"/>
        </w:rPr>
      </w:pPr>
    </w:p>
    <w:p w14:paraId="78292073" w14:textId="77777777" w:rsidR="00AF6DE8" w:rsidRPr="002035ED" w:rsidRDefault="00AF6DE8" w:rsidP="00AF6DE8">
      <w:pPr>
        <w:pStyle w:val="31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Результат: </w:t>
      </w:r>
    </w:p>
    <w:p w14:paraId="5CCEDE4D" w14:textId="77777777" w:rsidR="00AF6DE8" w:rsidRPr="002035ED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стратегия оптимизации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 xml:space="preserve"> и разработки;</w:t>
      </w:r>
    </w:p>
    <w:p w14:paraId="07331A00" w14:textId="77777777" w:rsidR="00AF6DE8" w:rsidRPr="002035ED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оптимальные режимы закачки воды;</w:t>
      </w:r>
    </w:p>
    <w:p w14:paraId="4E79264D" w14:textId="77777777" w:rsidR="00AF6DE8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дорожная карта р</w:t>
      </w:r>
      <w:r w:rsidR="000E20FF">
        <w:rPr>
          <w:rFonts w:ascii="Times New Roman" w:hAnsi="Times New Roman"/>
          <w:szCs w:val="24"/>
        </w:rPr>
        <w:t>абот и профили закачки и добычи.</w:t>
      </w:r>
    </w:p>
    <w:p w14:paraId="18BF2993" w14:textId="77777777" w:rsidR="00780A85" w:rsidRDefault="00780A85" w:rsidP="00780A85">
      <w:pPr>
        <w:pStyle w:val="31"/>
        <w:rPr>
          <w:rFonts w:ascii="Times New Roman" w:hAnsi="Times New Roman"/>
          <w:szCs w:val="24"/>
        </w:rPr>
      </w:pPr>
    </w:p>
    <w:p w14:paraId="78AA9875" w14:textId="77777777" w:rsidR="00780A85" w:rsidRDefault="00780A85" w:rsidP="00780A85">
      <w:pPr>
        <w:pStyle w:val="31"/>
        <w:rPr>
          <w:rFonts w:ascii="Times New Roman" w:hAnsi="Times New Roman"/>
          <w:szCs w:val="24"/>
        </w:rPr>
      </w:pPr>
    </w:p>
    <w:p w14:paraId="43A7B937" w14:textId="77777777" w:rsidR="00780A85" w:rsidRDefault="00780A85" w:rsidP="00780A85">
      <w:pPr>
        <w:pStyle w:val="31"/>
        <w:rPr>
          <w:rFonts w:ascii="Times New Roman" w:hAnsi="Times New Roman"/>
          <w:szCs w:val="24"/>
        </w:rPr>
      </w:pPr>
    </w:p>
    <w:p w14:paraId="14793E70" w14:textId="77777777" w:rsidR="000E20FF" w:rsidRDefault="000E20FF" w:rsidP="000E20FF">
      <w:pPr>
        <w:pStyle w:val="31"/>
        <w:rPr>
          <w:rFonts w:ascii="Times New Roman" w:hAnsi="Times New Roman"/>
          <w:szCs w:val="24"/>
        </w:rPr>
      </w:pPr>
    </w:p>
    <w:p w14:paraId="0A5CFECC" w14:textId="77777777" w:rsidR="00845089" w:rsidRPr="000E20FF" w:rsidRDefault="00845089" w:rsidP="000E20FF">
      <w:pPr>
        <w:pStyle w:val="31"/>
        <w:numPr>
          <w:ilvl w:val="1"/>
          <w:numId w:val="1"/>
        </w:numPr>
        <w:ind w:left="0" w:right="0" w:firstLine="426"/>
        <w:rPr>
          <w:rFonts w:ascii="Times New Roman" w:hAnsi="Times New Roman"/>
          <w:b/>
          <w:szCs w:val="24"/>
        </w:rPr>
      </w:pPr>
      <w:r w:rsidRPr="000E20FF">
        <w:rPr>
          <w:rFonts w:ascii="Times New Roman" w:hAnsi="Times New Roman"/>
          <w:b/>
          <w:szCs w:val="24"/>
        </w:rPr>
        <w:t>Инжиниринг</w:t>
      </w:r>
      <w:r w:rsidR="004D187C" w:rsidRPr="000E20FF">
        <w:rPr>
          <w:rFonts w:ascii="Times New Roman" w:hAnsi="Times New Roman"/>
          <w:b/>
          <w:szCs w:val="24"/>
        </w:rPr>
        <w:t xml:space="preserve"> и</w:t>
      </w:r>
      <w:r w:rsidR="00FA73BD" w:rsidRPr="000E20FF">
        <w:rPr>
          <w:rFonts w:ascii="Times New Roman" w:hAnsi="Times New Roman"/>
          <w:b/>
          <w:szCs w:val="24"/>
        </w:rPr>
        <w:t xml:space="preserve"> </w:t>
      </w:r>
      <w:r w:rsidR="002035ED" w:rsidRPr="000E20FF">
        <w:rPr>
          <w:rFonts w:ascii="Times New Roman" w:hAnsi="Times New Roman"/>
          <w:b/>
          <w:szCs w:val="24"/>
        </w:rPr>
        <w:t>ежемесячное</w:t>
      </w:r>
      <w:r w:rsidR="004D187C" w:rsidRPr="000E20FF">
        <w:rPr>
          <w:rFonts w:ascii="Times New Roman" w:hAnsi="Times New Roman"/>
          <w:b/>
          <w:szCs w:val="24"/>
        </w:rPr>
        <w:t xml:space="preserve"> обновление геолого-гидродинамическ</w:t>
      </w:r>
      <w:r w:rsidR="002035ED" w:rsidRPr="000E20FF">
        <w:rPr>
          <w:rFonts w:ascii="Times New Roman" w:hAnsi="Times New Roman"/>
          <w:b/>
          <w:szCs w:val="24"/>
        </w:rPr>
        <w:t>их</w:t>
      </w:r>
      <w:r w:rsidR="004D187C" w:rsidRPr="000E20FF">
        <w:rPr>
          <w:rFonts w:ascii="Times New Roman" w:hAnsi="Times New Roman"/>
          <w:b/>
          <w:szCs w:val="24"/>
        </w:rPr>
        <w:t xml:space="preserve"> модел</w:t>
      </w:r>
      <w:r w:rsidR="002035ED" w:rsidRPr="000E20FF">
        <w:rPr>
          <w:rFonts w:ascii="Times New Roman" w:hAnsi="Times New Roman"/>
          <w:b/>
          <w:szCs w:val="24"/>
        </w:rPr>
        <w:t>ей</w:t>
      </w:r>
    </w:p>
    <w:p w14:paraId="2CA77CC0" w14:textId="77777777" w:rsidR="000E20FF" w:rsidRPr="000E20FF" w:rsidRDefault="000E20FF" w:rsidP="006A6864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424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ja-JP"/>
        </w:rPr>
      </w:pPr>
    </w:p>
    <w:p w14:paraId="3069A4C6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Ежемесячное обновление гидродинамической модели на полученные промысловые показатели для целей уточнения модели ограничений, текущей структуры запасов и пластовых давлений по площади и разрезу.</w:t>
      </w:r>
    </w:p>
    <w:p w14:paraId="5FE2FD4B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Сопровождение реализации программы работ, контроль цифровых индикаторов эффективности: </w:t>
      </w:r>
      <w:proofErr w:type="spellStart"/>
      <w:r w:rsidRPr="002035ED">
        <w:rPr>
          <w:rFonts w:ascii="Times New Roman" w:hAnsi="Times New Roman"/>
          <w:szCs w:val="24"/>
        </w:rPr>
        <w:t>оптимизированность</w:t>
      </w:r>
      <w:proofErr w:type="spellEnd"/>
      <w:r w:rsidRPr="002035ED">
        <w:rPr>
          <w:rFonts w:ascii="Times New Roman" w:hAnsi="Times New Roman"/>
          <w:szCs w:val="24"/>
        </w:rPr>
        <w:t xml:space="preserve"> элементов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, устойчивость оптимизации.</w:t>
      </w:r>
    </w:p>
    <w:p w14:paraId="221C1D62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Формирование еженедельной сводки по добычи и закачке. Анализ потерь и приобретений в добычи нефти.</w:t>
      </w:r>
    </w:p>
    <w:p w14:paraId="2BA00B19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lastRenderedPageBreak/>
        <w:t>Автоматическая верификация промысловых показателей в ПК, формирование планшетов.</w:t>
      </w:r>
    </w:p>
    <w:p w14:paraId="35D69766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Оперативная корректировка программы работ по </w:t>
      </w:r>
      <w:proofErr w:type="spellStart"/>
      <w:r w:rsidRPr="002035ED">
        <w:rPr>
          <w:rFonts w:ascii="Times New Roman" w:hAnsi="Times New Roman"/>
          <w:szCs w:val="24"/>
        </w:rPr>
        <w:t>нейросетевой</w:t>
      </w:r>
      <w:proofErr w:type="spellEnd"/>
      <w:r w:rsidRPr="002035ED">
        <w:rPr>
          <w:rFonts w:ascii="Times New Roman" w:hAnsi="Times New Roman"/>
          <w:szCs w:val="24"/>
        </w:rPr>
        <w:t xml:space="preserve"> оптимизации режимов закачки на скважинах.</w:t>
      </w:r>
    </w:p>
    <w:p w14:paraId="047AEB51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Оценка продолжительности эффектов ГТМ (периодов возмущения) для формирования обучающей выборки.</w:t>
      </w:r>
    </w:p>
    <w:p w14:paraId="7AA22BEF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Актуализация оптимальных режимов эксплуатации скважин: уточнение модели ограничений с привлечением результатов геолого-гидродинамической модели, обучение ИНС, решение оптимизационной задачи в специализированном ПО.</w:t>
      </w:r>
    </w:p>
    <w:p w14:paraId="3A7C61CA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Актуализация квартальной программы работ по </w:t>
      </w:r>
      <w:proofErr w:type="spellStart"/>
      <w:r w:rsidRPr="002035ED">
        <w:rPr>
          <w:rFonts w:ascii="Times New Roman" w:hAnsi="Times New Roman"/>
          <w:szCs w:val="24"/>
        </w:rPr>
        <w:t>нейросетевой</w:t>
      </w:r>
      <w:proofErr w:type="spellEnd"/>
      <w:r w:rsidRPr="002035ED">
        <w:rPr>
          <w:rFonts w:ascii="Times New Roman" w:hAnsi="Times New Roman"/>
          <w:szCs w:val="24"/>
        </w:rPr>
        <w:t xml:space="preserve"> оптимизации режимов закачки и совершенствования системы </w:t>
      </w:r>
      <w:proofErr w:type="spellStart"/>
      <w:r w:rsidRPr="002035ED">
        <w:rPr>
          <w:rFonts w:ascii="Times New Roman" w:hAnsi="Times New Roman"/>
          <w:szCs w:val="24"/>
        </w:rPr>
        <w:t>заводнения</w:t>
      </w:r>
      <w:proofErr w:type="spellEnd"/>
      <w:r w:rsidRPr="002035ED">
        <w:rPr>
          <w:rFonts w:ascii="Times New Roman" w:hAnsi="Times New Roman"/>
          <w:szCs w:val="24"/>
        </w:rPr>
        <w:t>.</w:t>
      </w:r>
    </w:p>
    <w:p w14:paraId="50C066DC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Обучение и передача компетенций специалистам по направлениям:</w:t>
      </w:r>
    </w:p>
    <w:p w14:paraId="0036F605" w14:textId="77777777" w:rsidR="00AF6DE8" w:rsidRPr="002035ED" w:rsidRDefault="00AF6DE8" w:rsidP="000E20FF">
      <w:pPr>
        <w:pStyle w:val="a6"/>
        <w:numPr>
          <w:ilvl w:val="0"/>
          <w:numId w:val="3"/>
        </w:numPr>
        <w:ind w:right="401"/>
        <w:jc w:val="both"/>
        <w:rPr>
          <w:rFonts w:eastAsia="Times New Roman"/>
          <w:sz w:val="24"/>
          <w:szCs w:val="24"/>
          <w:lang w:eastAsia="ja-JP"/>
        </w:rPr>
      </w:pPr>
      <w:r w:rsidRPr="002035ED">
        <w:rPr>
          <w:rFonts w:eastAsia="Times New Roman"/>
          <w:sz w:val="24"/>
          <w:szCs w:val="24"/>
          <w:lang w:eastAsia="ja-JP"/>
        </w:rPr>
        <w:t xml:space="preserve">Общие положения, этапы работ по применению </w:t>
      </w:r>
      <w:proofErr w:type="spellStart"/>
      <w:r w:rsidRPr="002035ED">
        <w:rPr>
          <w:rFonts w:eastAsia="Times New Roman"/>
          <w:sz w:val="24"/>
          <w:szCs w:val="24"/>
          <w:lang w:eastAsia="ja-JP"/>
        </w:rPr>
        <w:t>нейросетевой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 xml:space="preserve"> технологии управления </w:t>
      </w:r>
      <w:proofErr w:type="spellStart"/>
      <w:r w:rsidRPr="002035ED">
        <w:rPr>
          <w:rFonts w:eastAsia="Times New Roman"/>
          <w:sz w:val="24"/>
          <w:szCs w:val="24"/>
          <w:lang w:eastAsia="ja-JP"/>
        </w:rPr>
        <w:t>заводнением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>.</w:t>
      </w:r>
    </w:p>
    <w:p w14:paraId="5788C71A" w14:textId="77777777" w:rsidR="00AF6DE8" w:rsidRPr="002035ED" w:rsidRDefault="00AF6DE8" w:rsidP="000E20FF">
      <w:pPr>
        <w:pStyle w:val="a6"/>
        <w:numPr>
          <w:ilvl w:val="0"/>
          <w:numId w:val="3"/>
        </w:numPr>
        <w:ind w:right="401"/>
        <w:jc w:val="both"/>
        <w:rPr>
          <w:sz w:val="24"/>
          <w:szCs w:val="24"/>
        </w:rPr>
      </w:pPr>
      <w:r w:rsidRPr="002035ED">
        <w:rPr>
          <w:rFonts w:eastAsia="Times New Roman"/>
          <w:sz w:val="24"/>
          <w:szCs w:val="24"/>
          <w:lang w:eastAsia="ja-JP"/>
        </w:rPr>
        <w:t xml:space="preserve">Оценка потенциала </w:t>
      </w:r>
      <w:proofErr w:type="gramStart"/>
      <w:r w:rsidRPr="002035ED">
        <w:rPr>
          <w:rFonts w:eastAsia="Times New Roman"/>
          <w:sz w:val="24"/>
          <w:szCs w:val="24"/>
          <w:lang w:eastAsia="ja-JP"/>
        </w:rPr>
        <w:t>-  Обоснование</w:t>
      </w:r>
      <w:proofErr w:type="gramEnd"/>
      <w:r w:rsidRPr="002035ED">
        <w:rPr>
          <w:rFonts w:eastAsia="Times New Roman"/>
          <w:sz w:val="24"/>
          <w:szCs w:val="24"/>
          <w:lang w:eastAsia="ja-JP"/>
        </w:rPr>
        <w:t xml:space="preserve"> границ расчетных участков, обоснование сценария оптимизации системы </w:t>
      </w:r>
      <w:proofErr w:type="spellStart"/>
      <w:r w:rsidRPr="002035ED">
        <w:rPr>
          <w:rFonts w:eastAsia="Times New Roman"/>
          <w:sz w:val="24"/>
          <w:szCs w:val="24"/>
          <w:lang w:eastAsia="ja-JP"/>
        </w:rPr>
        <w:t>заводнения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 xml:space="preserve">, определение стратегии оптимизации, формирование интегральной модели ограничений, обоснование базовых технологических показателей </w:t>
      </w:r>
      <w:r w:rsidR="00C64202" w:rsidRPr="002035ED">
        <w:rPr>
          <w:rFonts w:eastAsia="Times New Roman"/>
          <w:sz w:val="24"/>
          <w:szCs w:val="24"/>
          <w:lang w:eastAsia="ja-JP"/>
        </w:rPr>
        <w:t>разработки, обоснование</w:t>
      </w:r>
      <w:r w:rsidRPr="002035ED">
        <w:rPr>
          <w:rFonts w:eastAsia="Times New Roman"/>
          <w:sz w:val="24"/>
          <w:szCs w:val="24"/>
          <w:lang w:eastAsia="ja-JP"/>
        </w:rPr>
        <w:t xml:space="preserve"> дифференциальной модели ограничений.</w:t>
      </w:r>
    </w:p>
    <w:p w14:paraId="354B0D82" w14:textId="77777777" w:rsidR="00AF6DE8" w:rsidRPr="002035ED" w:rsidRDefault="00AF6DE8" w:rsidP="000E20FF">
      <w:pPr>
        <w:pStyle w:val="a6"/>
        <w:numPr>
          <w:ilvl w:val="0"/>
          <w:numId w:val="3"/>
        </w:numPr>
        <w:ind w:right="401"/>
        <w:jc w:val="both"/>
        <w:rPr>
          <w:b/>
          <w:sz w:val="24"/>
          <w:szCs w:val="24"/>
        </w:rPr>
      </w:pPr>
      <w:proofErr w:type="spellStart"/>
      <w:r w:rsidRPr="002035ED">
        <w:rPr>
          <w:rFonts w:eastAsia="Times New Roman"/>
          <w:sz w:val="24"/>
          <w:szCs w:val="24"/>
          <w:lang w:eastAsia="ja-JP"/>
        </w:rPr>
        <w:t>Нейросетевая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 xml:space="preserve"> оптимизация </w:t>
      </w:r>
      <w:proofErr w:type="gramStart"/>
      <w:r w:rsidRPr="002035ED">
        <w:rPr>
          <w:rFonts w:eastAsia="Times New Roman"/>
          <w:sz w:val="24"/>
          <w:szCs w:val="24"/>
          <w:lang w:eastAsia="ja-JP"/>
        </w:rPr>
        <w:t>-  предварительная</w:t>
      </w:r>
      <w:proofErr w:type="gramEnd"/>
      <w:r w:rsidRPr="002035ED">
        <w:rPr>
          <w:rFonts w:eastAsia="Times New Roman"/>
          <w:sz w:val="24"/>
          <w:szCs w:val="24"/>
          <w:lang w:eastAsia="ja-JP"/>
        </w:rPr>
        <w:t xml:space="preserve"> обработка данных, кластеризация элементов </w:t>
      </w:r>
      <w:proofErr w:type="spellStart"/>
      <w:r w:rsidRPr="002035ED">
        <w:rPr>
          <w:rFonts w:eastAsia="Times New Roman"/>
          <w:sz w:val="24"/>
          <w:szCs w:val="24"/>
          <w:lang w:eastAsia="ja-JP"/>
        </w:rPr>
        <w:t>заводнения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>, обучение нейронной сети прокси-модели, решение оптимизационной задачи.</w:t>
      </w:r>
    </w:p>
    <w:p w14:paraId="1B520D05" w14:textId="77777777" w:rsidR="00AF6DE8" w:rsidRPr="002035ED" w:rsidRDefault="00AF6DE8" w:rsidP="000E20FF">
      <w:pPr>
        <w:pStyle w:val="a6"/>
        <w:numPr>
          <w:ilvl w:val="0"/>
          <w:numId w:val="3"/>
        </w:numPr>
        <w:ind w:right="401"/>
        <w:jc w:val="both"/>
        <w:rPr>
          <w:b/>
          <w:sz w:val="24"/>
          <w:szCs w:val="24"/>
        </w:rPr>
      </w:pPr>
      <w:r w:rsidRPr="002035ED">
        <w:rPr>
          <w:rFonts w:eastAsia="Times New Roman"/>
          <w:sz w:val="24"/>
          <w:szCs w:val="24"/>
          <w:lang w:eastAsia="ja-JP"/>
        </w:rPr>
        <w:t xml:space="preserve">Прогнозная аналитика </w:t>
      </w:r>
      <w:proofErr w:type="gramStart"/>
      <w:r w:rsidRPr="002035ED">
        <w:rPr>
          <w:rFonts w:eastAsia="Times New Roman"/>
          <w:sz w:val="24"/>
          <w:szCs w:val="24"/>
          <w:lang w:eastAsia="ja-JP"/>
        </w:rPr>
        <w:t>-  Кластеризация</w:t>
      </w:r>
      <w:proofErr w:type="gramEnd"/>
      <w:r w:rsidRPr="002035ED">
        <w:rPr>
          <w:rFonts w:eastAsia="Times New Roman"/>
          <w:sz w:val="24"/>
          <w:szCs w:val="24"/>
          <w:lang w:eastAsia="ja-JP"/>
        </w:rPr>
        <w:t xml:space="preserve"> расчетных участков, формирование дорожной карты и программы работ, формирование профиля закачки воды и профиля добычи нефти.</w:t>
      </w:r>
    </w:p>
    <w:p w14:paraId="35CA35A9" w14:textId="77777777" w:rsidR="00AF6DE8" w:rsidRPr="002035ED" w:rsidRDefault="00AF6DE8" w:rsidP="000E20FF">
      <w:pPr>
        <w:pStyle w:val="a6"/>
        <w:numPr>
          <w:ilvl w:val="0"/>
          <w:numId w:val="3"/>
        </w:numPr>
        <w:ind w:right="401"/>
        <w:jc w:val="both"/>
        <w:rPr>
          <w:b/>
          <w:sz w:val="24"/>
          <w:szCs w:val="24"/>
        </w:rPr>
      </w:pPr>
      <w:r w:rsidRPr="002035ED">
        <w:rPr>
          <w:rFonts w:eastAsia="Times New Roman"/>
          <w:sz w:val="24"/>
          <w:szCs w:val="24"/>
          <w:lang w:eastAsia="ja-JP"/>
        </w:rPr>
        <w:t xml:space="preserve">Оперативный контроль </w:t>
      </w:r>
      <w:proofErr w:type="gramStart"/>
      <w:r w:rsidRPr="002035ED">
        <w:rPr>
          <w:rFonts w:eastAsia="Times New Roman"/>
          <w:sz w:val="24"/>
          <w:szCs w:val="24"/>
          <w:lang w:eastAsia="ja-JP"/>
        </w:rPr>
        <w:t>-  Журнал</w:t>
      </w:r>
      <w:proofErr w:type="gramEnd"/>
      <w:r w:rsidRPr="002035ED">
        <w:rPr>
          <w:rFonts w:eastAsia="Times New Roman"/>
          <w:sz w:val="24"/>
          <w:szCs w:val="24"/>
          <w:lang w:eastAsia="ja-JP"/>
        </w:rPr>
        <w:t xml:space="preserve"> эксплуатации скважин, контроль индикаторов эффективности (</w:t>
      </w:r>
      <w:proofErr w:type="spellStart"/>
      <w:r w:rsidRPr="002035ED">
        <w:rPr>
          <w:rFonts w:eastAsia="Times New Roman"/>
          <w:sz w:val="24"/>
          <w:szCs w:val="24"/>
          <w:lang w:eastAsia="ja-JP"/>
        </w:rPr>
        <w:t>оптимизированность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 xml:space="preserve"> и устойчивость элементов </w:t>
      </w:r>
      <w:proofErr w:type="spellStart"/>
      <w:r w:rsidRPr="002035ED">
        <w:rPr>
          <w:rFonts w:eastAsia="Times New Roman"/>
          <w:sz w:val="24"/>
          <w:szCs w:val="24"/>
          <w:lang w:eastAsia="ja-JP"/>
        </w:rPr>
        <w:t>заводнения</w:t>
      </w:r>
      <w:proofErr w:type="spellEnd"/>
      <w:r w:rsidRPr="002035ED">
        <w:rPr>
          <w:rFonts w:eastAsia="Times New Roman"/>
          <w:sz w:val="24"/>
          <w:szCs w:val="24"/>
          <w:lang w:eastAsia="ja-JP"/>
        </w:rPr>
        <w:t>), формирование цифрового технологического режима, формирование среза добычи нефти, проведение анализа потерь и приобретений.</w:t>
      </w:r>
    </w:p>
    <w:p w14:paraId="29795AC1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Актуализация геолого-промысловой информации в контуре специализированн</w:t>
      </w:r>
      <w:r w:rsidR="008D42FB">
        <w:rPr>
          <w:rFonts w:ascii="Times New Roman" w:hAnsi="Times New Roman"/>
          <w:szCs w:val="24"/>
        </w:rPr>
        <w:t>ого ПО</w:t>
      </w:r>
      <w:r w:rsidRPr="002035ED">
        <w:rPr>
          <w:rFonts w:ascii="Times New Roman" w:hAnsi="Times New Roman"/>
          <w:szCs w:val="24"/>
        </w:rPr>
        <w:t>.</w:t>
      </w:r>
    </w:p>
    <w:p w14:paraId="2F9B6718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Оснащение рабо</w:t>
      </w:r>
      <w:r w:rsidR="008D42FB">
        <w:rPr>
          <w:rFonts w:ascii="Times New Roman" w:hAnsi="Times New Roman"/>
          <w:szCs w:val="24"/>
        </w:rPr>
        <w:t>чих мест специализированным ПО с</w:t>
      </w:r>
      <w:r w:rsidRPr="002035ED">
        <w:rPr>
          <w:rFonts w:ascii="Times New Roman" w:hAnsi="Times New Roman"/>
          <w:szCs w:val="24"/>
        </w:rPr>
        <w:t xml:space="preserve"> актуальным банком данных, включая результаты геолого-гидродинамического моделирования (осуществляется по отдельному лицензионному договору, на период проведения работ поставляется бесплатно). </w:t>
      </w:r>
    </w:p>
    <w:p w14:paraId="77CEDA68" w14:textId="77777777" w:rsidR="00AF6DE8" w:rsidRPr="002035ED" w:rsidRDefault="00AF6DE8" w:rsidP="006A6864">
      <w:pPr>
        <w:pStyle w:val="31"/>
        <w:numPr>
          <w:ilvl w:val="2"/>
          <w:numId w:val="8"/>
        </w:numPr>
        <w:ind w:left="0" w:firstLine="360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Технико-экономическая оценка результатов.</w:t>
      </w:r>
    </w:p>
    <w:p w14:paraId="559DCE0D" w14:textId="77777777" w:rsidR="00AF6DE8" w:rsidRPr="002035ED" w:rsidRDefault="00AF6DE8" w:rsidP="00AF6DE8">
      <w:pPr>
        <w:widowControl w:val="0"/>
        <w:tabs>
          <w:tab w:val="left" w:pos="284"/>
        </w:tabs>
        <w:jc w:val="both"/>
        <w:rPr>
          <w:color w:val="FF0000"/>
          <w:sz w:val="24"/>
          <w:szCs w:val="24"/>
        </w:rPr>
      </w:pPr>
    </w:p>
    <w:p w14:paraId="21F6B5BF" w14:textId="77777777" w:rsidR="00AF6DE8" w:rsidRPr="002035ED" w:rsidRDefault="00AF6DE8" w:rsidP="00AF6DE8">
      <w:pPr>
        <w:pStyle w:val="31"/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 xml:space="preserve">Результат: </w:t>
      </w:r>
    </w:p>
    <w:p w14:paraId="10A71EE1" w14:textId="77777777" w:rsidR="00AF6DE8" w:rsidRPr="002035ED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технико-экономический эффект от реализации программы работ;</w:t>
      </w:r>
    </w:p>
    <w:p w14:paraId="765863F1" w14:textId="77777777" w:rsidR="00AF6DE8" w:rsidRPr="002035ED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компетенции специалистов, отработанные процедуры;</w:t>
      </w:r>
    </w:p>
    <w:p w14:paraId="37FF1C52" w14:textId="77777777" w:rsidR="00AF6DE8" w:rsidRPr="002035ED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технико-экономическая оценка результатов;</w:t>
      </w:r>
    </w:p>
    <w:p w14:paraId="50EE54B9" w14:textId="77777777" w:rsidR="00AF6DE8" w:rsidRPr="002035ED" w:rsidRDefault="00AF6DE8" w:rsidP="000E20FF">
      <w:pPr>
        <w:pStyle w:val="3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035ED">
        <w:rPr>
          <w:rFonts w:ascii="Times New Roman" w:hAnsi="Times New Roman"/>
          <w:szCs w:val="24"/>
        </w:rPr>
        <w:t>комплекс актуальной физически-содержательной и прокси-модели на основе ИНС, применяемых для обоснования оптимальных режимов эксплуатации скважин.</w:t>
      </w:r>
    </w:p>
    <w:p w14:paraId="62351C5D" w14:textId="77777777" w:rsidR="009129C4" w:rsidRDefault="009129C4" w:rsidP="008C5025">
      <w:pPr>
        <w:jc w:val="center"/>
        <w:rPr>
          <w:b/>
          <w:sz w:val="24"/>
          <w:szCs w:val="24"/>
        </w:rPr>
      </w:pPr>
    </w:p>
    <w:p w14:paraId="2A8E0FDA" w14:textId="77777777" w:rsidR="009129C4" w:rsidRDefault="009129C4" w:rsidP="008C5025">
      <w:pPr>
        <w:jc w:val="center"/>
        <w:rPr>
          <w:b/>
          <w:sz w:val="24"/>
          <w:szCs w:val="24"/>
        </w:rPr>
      </w:pPr>
    </w:p>
    <w:p w14:paraId="2702DF89" w14:textId="77777777" w:rsidR="00A855DD" w:rsidRDefault="00A855DD" w:rsidP="009129C4">
      <w:pPr>
        <w:jc w:val="center"/>
        <w:rPr>
          <w:b/>
          <w:sz w:val="24"/>
          <w:szCs w:val="24"/>
        </w:rPr>
      </w:pPr>
    </w:p>
    <w:p w14:paraId="34464D3B" w14:textId="77777777" w:rsidR="00A855DD" w:rsidRDefault="00A855DD" w:rsidP="009129C4">
      <w:pPr>
        <w:jc w:val="center"/>
        <w:rPr>
          <w:b/>
          <w:sz w:val="24"/>
          <w:szCs w:val="24"/>
        </w:rPr>
      </w:pPr>
    </w:p>
    <w:p w14:paraId="080DAEB2" w14:textId="77777777" w:rsidR="008D42FB" w:rsidRDefault="008D42FB" w:rsidP="009129C4">
      <w:pPr>
        <w:jc w:val="center"/>
        <w:rPr>
          <w:b/>
          <w:sz w:val="24"/>
          <w:szCs w:val="24"/>
        </w:rPr>
      </w:pPr>
    </w:p>
    <w:p w14:paraId="0FF3A979" w14:textId="5930EABA" w:rsidR="008D42FB" w:rsidRDefault="008D42FB" w:rsidP="009129C4">
      <w:pPr>
        <w:jc w:val="center"/>
        <w:rPr>
          <w:b/>
          <w:sz w:val="24"/>
          <w:szCs w:val="24"/>
        </w:rPr>
      </w:pPr>
    </w:p>
    <w:p w14:paraId="44A9C11B" w14:textId="3F61F2FD" w:rsidR="002574E9" w:rsidRDefault="002574E9" w:rsidP="009129C4">
      <w:pPr>
        <w:jc w:val="center"/>
        <w:rPr>
          <w:b/>
          <w:sz w:val="24"/>
          <w:szCs w:val="24"/>
        </w:rPr>
      </w:pPr>
    </w:p>
    <w:p w14:paraId="2BB3A702" w14:textId="261ABC10" w:rsidR="002574E9" w:rsidRDefault="002574E9" w:rsidP="009129C4">
      <w:pPr>
        <w:jc w:val="center"/>
        <w:rPr>
          <w:b/>
          <w:sz w:val="24"/>
          <w:szCs w:val="24"/>
        </w:rPr>
      </w:pPr>
    </w:p>
    <w:p w14:paraId="6AAD7E76" w14:textId="1CD96E1B" w:rsidR="002574E9" w:rsidRDefault="002574E9" w:rsidP="009129C4">
      <w:pPr>
        <w:jc w:val="center"/>
        <w:rPr>
          <w:b/>
          <w:sz w:val="24"/>
          <w:szCs w:val="24"/>
        </w:rPr>
      </w:pPr>
    </w:p>
    <w:p w14:paraId="5C61B13D" w14:textId="2AD94A2D" w:rsidR="002574E9" w:rsidRDefault="002574E9" w:rsidP="009129C4">
      <w:pPr>
        <w:jc w:val="center"/>
        <w:rPr>
          <w:b/>
          <w:sz w:val="24"/>
          <w:szCs w:val="24"/>
        </w:rPr>
      </w:pPr>
    </w:p>
    <w:p w14:paraId="6CFF7218" w14:textId="1EC8E314" w:rsidR="002574E9" w:rsidRDefault="002574E9" w:rsidP="009129C4">
      <w:pPr>
        <w:jc w:val="center"/>
        <w:rPr>
          <w:b/>
          <w:sz w:val="24"/>
          <w:szCs w:val="24"/>
        </w:rPr>
      </w:pPr>
    </w:p>
    <w:p w14:paraId="1BBC4086" w14:textId="20040862" w:rsidR="002574E9" w:rsidRDefault="002574E9" w:rsidP="009129C4">
      <w:pPr>
        <w:jc w:val="center"/>
        <w:rPr>
          <w:b/>
          <w:sz w:val="24"/>
          <w:szCs w:val="24"/>
        </w:rPr>
      </w:pPr>
    </w:p>
    <w:p w14:paraId="55C257D0" w14:textId="1BAFB9F4" w:rsidR="002574E9" w:rsidRDefault="002574E9" w:rsidP="009129C4">
      <w:pPr>
        <w:jc w:val="center"/>
        <w:rPr>
          <w:b/>
          <w:sz w:val="24"/>
          <w:szCs w:val="24"/>
        </w:rPr>
      </w:pPr>
    </w:p>
    <w:p w14:paraId="3F7D94FD" w14:textId="4FC99576" w:rsidR="002574E9" w:rsidRDefault="002574E9" w:rsidP="009129C4">
      <w:pPr>
        <w:jc w:val="center"/>
        <w:rPr>
          <w:b/>
          <w:sz w:val="24"/>
          <w:szCs w:val="24"/>
        </w:rPr>
      </w:pPr>
    </w:p>
    <w:p w14:paraId="0377AAC2" w14:textId="20DE949E" w:rsidR="002574E9" w:rsidRDefault="002574E9" w:rsidP="009129C4">
      <w:pPr>
        <w:jc w:val="center"/>
        <w:rPr>
          <w:b/>
          <w:sz w:val="24"/>
          <w:szCs w:val="24"/>
        </w:rPr>
      </w:pPr>
    </w:p>
    <w:p w14:paraId="15F83776" w14:textId="6E7456F9" w:rsidR="002574E9" w:rsidRDefault="002574E9" w:rsidP="009129C4">
      <w:pPr>
        <w:jc w:val="center"/>
        <w:rPr>
          <w:b/>
          <w:sz w:val="24"/>
          <w:szCs w:val="24"/>
        </w:rPr>
      </w:pPr>
    </w:p>
    <w:p w14:paraId="003975A3" w14:textId="77777777" w:rsidR="002574E9" w:rsidRDefault="002574E9" w:rsidP="009129C4">
      <w:pPr>
        <w:jc w:val="center"/>
        <w:rPr>
          <w:b/>
          <w:sz w:val="24"/>
          <w:szCs w:val="24"/>
        </w:rPr>
      </w:pPr>
    </w:p>
    <w:p w14:paraId="11B95363" w14:textId="77777777" w:rsidR="00F802FA" w:rsidRPr="00F802FA" w:rsidRDefault="00F802FA" w:rsidP="00F802FA">
      <w:pPr>
        <w:jc w:val="right"/>
        <w:outlineLvl w:val="0"/>
        <w:rPr>
          <w:rFonts w:eastAsia="Times New Roman"/>
          <w:b/>
          <w:sz w:val="24"/>
        </w:rPr>
      </w:pPr>
      <w:r w:rsidRPr="00F802FA">
        <w:rPr>
          <w:rFonts w:eastAsia="Times New Roman"/>
          <w:b/>
          <w:sz w:val="24"/>
        </w:rPr>
        <w:lastRenderedPageBreak/>
        <w:t>Приложение №1 к Техническому заданию</w:t>
      </w:r>
    </w:p>
    <w:p w14:paraId="0DC0BAEF" w14:textId="77777777" w:rsidR="00A855DD" w:rsidRDefault="00A855DD" w:rsidP="009129C4">
      <w:pPr>
        <w:jc w:val="center"/>
        <w:rPr>
          <w:b/>
          <w:sz w:val="24"/>
          <w:szCs w:val="24"/>
        </w:rPr>
      </w:pPr>
    </w:p>
    <w:p w14:paraId="35D01E9E" w14:textId="77777777" w:rsidR="00A855DD" w:rsidRDefault="00A855DD" w:rsidP="009129C4">
      <w:pPr>
        <w:jc w:val="center"/>
        <w:rPr>
          <w:b/>
          <w:sz w:val="24"/>
          <w:szCs w:val="24"/>
        </w:rPr>
      </w:pPr>
    </w:p>
    <w:p w14:paraId="0C336B4B" w14:textId="77777777" w:rsidR="008C5025" w:rsidRPr="00242854" w:rsidRDefault="008C5025" w:rsidP="009129C4">
      <w:pPr>
        <w:jc w:val="center"/>
        <w:rPr>
          <w:b/>
          <w:sz w:val="24"/>
          <w:szCs w:val="24"/>
        </w:rPr>
      </w:pPr>
      <w:r w:rsidRPr="00242854">
        <w:rPr>
          <w:b/>
          <w:sz w:val="24"/>
          <w:szCs w:val="24"/>
        </w:rPr>
        <w:t>КАЛЕНДАРНЫЙ ПЛАН</w:t>
      </w:r>
    </w:p>
    <w:p w14:paraId="2BA7D232" w14:textId="77777777" w:rsidR="00185C29" w:rsidRPr="00242854" w:rsidRDefault="00185C29" w:rsidP="00185C29">
      <w:pPr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b/>
          <w:color w:val="000000"/>
          <w:sz w:val="24"/>
          <w:szCs w:val="24"/>
        </w:rPr>
        <w:t xml:space="preserve">на выполнение </w:t>
      </w:r>
      <w:r w:rsidRPr="00EB0565">
        <w:rPr>
          <w:b/>
          <w:sz w:val="24"/>
          <w:szCs w:val="24"/>
        </w:rPr>
        <w:t xml:space="preserve">работ по </w:t>
      </w:r>
      <w:proofErr w:type="spellStart"/>
      <w:r w:rsidRPr="00EB0565">
        <w:rPr>
          <w:b/>
          <w:sz w:val="24"/>
          <w:szCs w:val="24"/>
        </w:rPr>
        <w:t>нейросетевому</w:t>
      </w:r>
      <w:proofErr w:type="spellEnd"/>
      <w:r w:rsidRPr="00EB0565">
        <w:rPr>
          <w:b/>
          <w:sz w:val="24"/>
          <w:szCs w:val="24"/>
        </w:rPr>
        <w:t xml:space="preserve"> управлению по технологии «Управление добычей с применением комплексных решений на основе искусственных нейронных сетей и геолого-гидродинамических моделей на объектах АС9</w:t>
      </w:r>
      <w:r>
        <w:rPr>
          <w:b/>
          <w:sz w:val="24"/>
          <w:szCs w:val="24"/>
        </w:rPr>
        <w:t>/</w:t>
      </w:r>
      <w:r w:rsidRPr="00EB0565">
        <w:rPr>
          <w:b/>
          <w:sz w:val="24"/>
          <w:szCs w:val="24"/>
        </w:rPr>
        <w:t xml:space="preserve">1 и АС10 </w:t>
      </w:r>
      <w:proofErr w:type="spellStart"/>
      <w:r w:rsidRPr="00EB0565">
        <w:rPr>
          <w:b/>
          <w:sz w:val="24"/>
          <w:szCs w:val="24"/>
        </w:rPr>
        <w:t>Вареягского</w:t>
      </w:r>
      <w:proofErr w:type="spellEnd"/>
      <w:r>
        <w:rPr>
          <w:b/>
          <w:sz w:val="24"/>
          <w:szCs w:val="24"/>
        </w:rPr>
        <w:t xml:space="preserve"> месторождения»</w:t>
      </w:r>
    </w:p>
    <w:p w14:paraId="6037999C" w14:textId="77777777" w:rsidR="004D187C" w:rsidRDefault="004D187C"/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2552"/>
        <w:gridCol w:w="1984"/>
      </w:tblGrid>
      <w:tr w:rsidR="00A855DD" w:rsidRPr="00C35108" w14:paraId="7CC66668" w14:textId="77777777" w:rsidTr="00A855DD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00CE085" w14:textId="77777777" w:rsidR="00A855DD" w:rsidRPr="00C35108" w:rsidRDefault="00A855DD" w:rsidP="004D187C">
            <w:pPr>
              <w:pStyle w:val="3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35108">
              <w:rPr>
                <w:rFonts w:ascii="Times New Roman" w:hAnsi="Times New Roman"/>
                <w:b/>
                <w:sz w:val="20"/>
                <w:szCs w:val="24"/>
              </w:rPr>
              <w:t>№п/п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90E28E8" w14:textId="77777777" w:rsidR="00A855DD" w:rsidRPr="00C35108" w:rsidRDefault="00A855DD" w:rsidP="004D187C">
            <w:pPr>
              <w:pStyle w:val="3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35108">
              <w:rPr>
                <w:rFonts w:ascii="Times New Roman" w:hAnsi="Times New Roman"/>
                <w:b/>
                <w:sz w:val="20"/>
                <w:szCs w:val="24"/>
              </w:rPr>
              <w:t>Этап работ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F4416E9" w14:textId="77777777" w:rsidR="00A855DD" w:rsidRPr="00C35108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35108">
              <w:rPr>
                <w:rFonts w:ascii="Times New Roman" w:hAnsi="Times New Roman"/>
                <w:b/>
                <w:sz w:val="20"/>
                <w:szCs w:val="24"/>
              </w:rPr>
              <w:t>Форма отчетности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22FBF31" w14:textId="77777777" w:rsidR="00A855DD" w:rsidRPr="00C35108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35108">
              <w:rPr>
                <w:rFonts w:ascii="Times New Roman" w:hAnsi="Times New Roman"/>
                <w:b/>
                <w:sz w:val="20"/>
                <w:szCs w:val="24"/>
              </w:rPr>
              <w:t>Срок выполнения</w:t>
            </w:r>
          </w:p>
        </w:tc>
      </w:tr>
      <w:tr w:rsidR="00A855DD" w:rsidRPr="002D4B0E" w14:paraId="6B0FF33E" w14:textId="77777777" w:rsidTr="00A855DD">
        <w:tc>
          <w:tcPr>
            <w:tcW w:w="988" w:type="dxa"/>
            <w:vAlign w:val="center"/>
          </w:tcPr>
          <w:p w14:paraId="6253990B" w14:textId="77777777" w:rsidR="00A855DD" w:rsidRPr="002D4B0E" w:rsidRDefault="00A855DD" w:rsidP="004D187C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3C23361B" w14:textId="77777777" w:rsidR="00A855DD" w:rsidRPr="002D4B0E" w:rsidRDefault="00A855DD" w:rsidP="004D187C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Актуализация созданных в 2022 году в рамках работ «Научное сопровождение разработки и повышение эффективности системы ППД </w:t>
            </w:r>
            <w:proofErr w:type="spellStart"/>
            <w:r w:rsidRPr="002D4B0E">
              <w:rPr>
                <w:rFonts w:ascii="Times New Roman" w:hAnsi="Times New Roman"/>
                <w:szCs w:val="24"/>
              </w:rPr>
              <w:t>Вареягского</w:t>
            </w:r>
            <w:proofErr w:type="spellEnd"/>
            <w:r w:rsidRPr="002D4B0E">
              <w:rPr>
                <w:rFonts w:ascii="Times New Roman" w:hAnsi="Times New Roman"/>
                <w:szCs w:val="24"/>
              </w:rPr>
              <w:t xml:space="preserve"> нефтяного месторождения» геолого-гидродинамических моделей объектов АС9/1 и АС10 </w:t>
            </w:r>
            <w:proofErr w:type="spellStart"/>
            <w:r w:rsidRPr="002D4B0E">
              <w:rPr>
                <w:rFonts w:ascii="Times New Roman" w:hAnsi="Times New Roman"/>
                <w:szCs w:val="24"/>
              </w:rPr>
              <w:t>Вареягского</w:t>
            </w:r>
            <w:proofErr w:type="spellEnd"/>
            <w:r w:rsidRPr="002D4B0E">
              <w:rPr>
                <w:rFonts w:ascii="Times New Roman" w:hAnsi="Times New Roman"/>
                <w:szCs w:val="24"/>
              </w:rPr>
              <w:t xml:space="preserve"> месторождения для целей обоснования модели ограничений ИНС</w:t>
            </w:r>
          </w:p>
        </w:tc>
        <w:tc>
          <w:tcPr>
            <w:tcW w:w="2552" w:type="dxa"/>
            <w:vAlign w:val="center"/>
          </w:tcPr>
          <w:p w14:paraId="2DDF6DFF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Информационный отчет </w:t>
            </w:r>
          </w:p>
          <w:p w14:paraId="6F8B8E59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Актуальная ГДМ</w:t>
            </w:r>
          </w:p>
        </w:tc>
        <w:tc>
          <w:tcPr>
            <w:tcW w:w="1984" w:type="dxa"/>
            <w:vAlign w:val="center"/>
          </w:tcPr>
          <w:p w14:paraId="57E0EDCF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01.11.2024 г.-01.01.2025 г.</w:t>
            </w:r>
          </w:p>
        </w:tc>
      </w:tr>
      <w:tr w:rsidR="00A855DD" w:rsidRPr="002D4B0E" w14:paraId="431FD4BB" w14:textId="77777777" w:rsidTr="00A855DD">
        <w:tc>
          <w:tcPr>
            <w:tcW w:w="988" w:type="dxa"/>
            <w:vAlign w:val="center"/>
          </w:tcPr>
          <w:p w14:paraId="5DF37194" w14:textId="77777777" w:rsidR="00A855DD" w:rsidRPr="002D4B0E" w:rsidRDefault="00A855DD" w:rsidP="004D187C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5F5935DF" w14:textId="77777777" w:rsidR="00A855DD" w:rsidRPr="002D4B0E" w:rsidRDefault="00A855DD" w:rsidP="002B110B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Оценка потенциала на прокси-модели, контроль модели ограничений и формирование стратегии совершенствования системы разработки с привлечением геолого-гидродинамических моделей </w:t>
            </w:r>
          </w:p>
        </w:tc>
        <w:tc>
          <w:tcPr>
            <w:tcW w:w="2552" w:type="dxa"/>
            <w:vAlign w:val="center"/>
          </w:tcPr>
          <w:p w14:paraId="7C74968E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Информационный отчет</w:t>
            </w:r>
          </w:p>
        </w:tc>
        <w:tc>
          <w:tcPr>
            <w:tcW w:w="1984" w:type="dxa"/>
            <w:vAlign w:val="center"/>
          </w:tcPr>
          <w:p w14:paraId="1FC0D108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01.11.2024 г.-01.01.2025 г.</w:t>
            </w:r>
          </w:p>
        </w:tc>
      </w:tr>
      <w:tr w:rsidR="00A855DD" w:rsidRPr="002D4B0E" w14:paraId="57E1EB0F" w14:textId="77777777" w:rsidTr="00A855DD">
        <w:trPr>
          <w:trHeight w:val="454"/>
        </w:trPr>
        <w:tc>
          <w:tcPr>
            <w:tcW w:w="988" w:type="dxa"/>
            <w:vMerge w:val="restart"/>
            <w:vAlign w:val="center"/>
          </w:tcPr>
          <w:p w14:paraId="3730E5F2" w14:textId="77777777" w:rsidR="00A855DD" w:rsidRPr="002D4B0E" w:rsidRDefault="000550A5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A855DD" w:rsidRPr="002D4B0E">
              <w:rPr>
                <w:rFonts w:ascii="Times New Roman" w:hAnsi="Times New Roman"/>
                <w:szCs w:val="24"/>
              </w:rPr>
              <w:t>.1</w:t>
            </w:r>
          </w:p>
        </w:tc>
        <w:tc>
          <w:tcPr>
            <w:tcW w:w="5244" w:type="dxa"/>
            <w:vAlign w:val="center"/>
          </w:tcPr>
          <w:p w14:paraId="69F250D9" w14:textId="77777777" w:rsidR="00A855DD" w:rsidRPr="002D4B0E" w:rsidRDefault="00A855DD" w:rsidP="00A30CB3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Инжиниринг </w:t>
            </w:r>
          </w:p>
          <w:p w14:paraId="1014902B" w14:textId="77777777" w:rsidR="00A855DD" w:rsidRPr="002D4B0E" w:rsidRDefault="00A855DD" w:rsidP="00A855DD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(этап 1)</w:t>
            </w:r>
          </w:p>
        </w:tc>
        <w:tc>
          <w:tcPr>
            <w:tcW w:w="2552" w:type="dxa"/>
            <w:vMerge w:val="restart"/>
            <w:vAlign w:val="center"/>
          </w:tcPr>
          <w:p w14:paraId="7FEB7458" w14:textId="77777777" w:rsidR="00A855DD" w:rsidRPr="002D4B0E" w:rsidRDefault="00A855DD" w:rsidP="002035ED">
            <w:pPr>
              <w:pStyle w:val="31"/>
              <w:tabs>
                <w:tab w:val="left" w:pos="1853"/>
              </w:tabs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Информационный отчет </w:t>
            </w:r>
          </w:p>
          <w:p w14:paraId="06DB530D" w14:textId="77777777" w:rsidR="00A855DD" w:rsidRPr="002D4B0E" w:rsidRDefault="00A855DD" w:rsidP="002035ED">
            <w:pPr>
              <w:pStyle w:val="31"/>
              <w:tabs>
                <w:tab w:val="left" w:pos="1853"/>
              </w:tabs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Актуальная ГДМ</w:t>
            </w:r>
          </w:p>
        </w:tc>
        <w:tc>
          <w:tcPr>
            <w:tcW w:w="1984" w:type="dxa"/>
            <w:vMerge w:val="restart"/>
            <w:vAlign w:val="center"/>
          </w:tcPr>
          <w:p w14:paraId="270DCF99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01.01.2025 г.-31.03.2025 г.</w:t>
            </w:r>
          </w:p>
        </w:tc>
      </w:tr>
      <w:tr w:rsidR="00A855DD" w:rsidRPr="002D4B0E" w14:paraId="54FC8751" w14:textId="77777777" w:rsidTr="00A855DD">
        <w:tc>
          <w:tcPr>
            <w:tcW w:w="988" w:type="dxa"/>
            <w:vMerge/>
            <w:vAlign w:val="center"/>
          </w:tcPr>
          <w:p w14:paraId="11038D6C" w14:textId="77777777" w:rsidR="00A855DD" w:rsidRPr="002D4B0E" w:rsidRDefault="00A855DD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0551C16" w14:textId="77777777" w:rsidR="00A855DD" w:rsidRPr="002D4B0E" w:rsidRDefault="00A855DD" w:rsidP="00A30CB3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Ежемесячное обновление</w:t>
            </w:r>
            <w:r w:rsidRPr="002D4B0E">
              <w:rPr>
                <w:rFonts w:ascii="Cambria" w:hAnsi="Cambria"/>
                <w:szCs w:val="24"/>
              </w:rPr>
              <w:t xml:space="preserve"> </w:t>
            </w:r>
            <w:r w:rsidRPr="002D4B0E">
              <w:rPr>
                <w:rFonts w:ascii="Times New Roman" w:hAnsi="Times New Roman"/>
                <w:szCs w:val="24"/>
              </w:rPr>
              <w:t>геолого-гидродинамических моделей (этап 1)</w:t>
            </w:r>
          </w:p>
        </w:tc>
        <w:tc>
          <w:tcPr>
            <w:tcW w:w="2552" w:type="dxa"/>
            <w:vMerge/>
            <w:vAlign w:val="center"/>
          </w:tcPr>
          <w:p w14:paraId="6C234624" w14:textId="77777777" w:rsidR="00A855DD" w:rsidRPr="002D4B0E" w:rsidRDefault="00A855DD" w:rsidP="00C35108">
            <w:pPr>
              <w:pStyle w:val="31"/>
              <w:tabs>
                <w:tab w:val="left" w:pos="1853"/>
              </w:tabs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046BE3A" w14:textId="77777777" w:rsidR="00A855DD" w:rsidRPr="002D4B0E" w:rsidRDefault="00A855DD" w:rsidP="004D187C">
            <w:pPr>
              <w:pStyle w:val="31"/>
              <w:tabs>
                <w:tab w:val="left" w:pos="1853"/>
              </w:tabs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5DD" w:rsidRPr="002D4B0E" w14:paraId="2D1ADBBF" w14:textId="77777777" w:rsidTr="00A855DD">
        <w:tc>
          <w:tcPr>
            <w:tcW w:w="988" w:type="dxa"/>
            <w:vMerge w:val="restart"/>
            <w:vAlign w:val="center"/>
          </w:tcPr>
          <w:p w14:paraId="76E01CDE" w14:textId="77777777" w:rsidR="00A855DD" w:rsidRPr="002D4B0E" w:rsidRDefault="000550A5" w:rsidP="004D187C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A855DD" w:rsidRPr="002D4B0E">
              <w:rPr>
                <w:rFonts w:ascii="Times New Roman" w:hAnsi="Times New Roman"/>
                <w:szCs w:val="24"/>
              </w:rPr>
              <w:t>.2</w:t>
            </w:r>
          </w:p>
        </w:tc>
        <w:tc>
          <w:tcPr>
            <w:tcW w:w="5244" w:type="dxa"/>
            <w:vAlign w:val="center"/>
          </w:tcPr>
          <w:p w14:paraId="0EC066D0" w14:textId="77777777" w:rsidR="00A855DD" w:rsidRPr="002D4B0E" w:rsidRDefault="00A855DD" w:rsidP="004D187C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Инжиниринг </w:t>
            </w:r>
          </w:p>
          <w:p w14:paraId="0634FE47" w14:textId="77777777" w:rsidR="00A855DD" w:rsidRPr="002D4B0E" w:rsidRDefault="00A855DD" w:rsidP="000E1B58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(этап 2)</w:t>
            </w:r>
          </w:p>
        </w:tc>
        <w:tc>
          <w:tcPr>
            <w:tcW w:w="2552" w:type="dxa"/>
            <w:vMerge w:val="restart"/>
            <w:vAlign w:val="center"/>
          </w:tcPr>
          <w:p w14:paraId="3A0B8C8F" w14:textId="77777777" w:rsidR="00A855DD" w:rsidRPr="002D4B0E" w:rsidRDefault="00A855DD" w:rsidP="002035ED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Информационный отчет </w:t>
            </w:r>
          </w:p>
          <w:p w14:paraId="681C2E93" w14:textId="77777777" w:rsidR="00A855DD" w:rsidRPr="002D4B0E" w:rsidRDefault="00A855DD" w:rsidP="002035ED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Актуальная ГДМ</w:t>
            </w:r>
          </w:p>
        </w:tc>
        <w:tc>
          <w:tcPr>
            <w:tcW w:w="1984" w:type="dxa"/>
            <w:vMerge w:val="restart"/>
            <w:vAlign w:val="center"/>
          </w:tcPr>
          <w:p w14:paraId="1C33BB6F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01.04.2025 г.-</w:t>
            </w:r>
          </w:p>
          <w:p w14:paraId="07AA58BC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30.06.2025 г.</w:t>
            </w:r>
          </w:p>
        </w:tc>
      </w:tr>
      <w:tr w:rsidR="00A855DD" w:rsidRPr="002D4B0E" w14:paraId="1DF7CD49" w14:textId="77777777" w:rsidTr="00A855DD">
        <w:tc>
          <w:tcPr>
            <w:tcW w:w="988" w:type="dxa"/>
            <w:vMerge/>
            <w:vAlign w:val="center"/>
          </w:tcPr>
          <w:p w14:paraId="7A6CF1BE" w14:textId="77777777" w:rsidR="00A855DD" w:rsidRPr="002D4B0E" w:rsidRDefault="00A855DD" w:rsidP="004D187C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083118A" w14:textId="77777777" w:rsidR="00A855DD" w:rsidRPr="002D4B0E" w:rsidRDefault="00A855DD" w:rsidP="00A30CB3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Ежемесячное обновление</w:t>
            </w:r>
            <w:r w:rsidRPr="002D4B0E">
              <w:rPr>
                <w:rFonts w:ascii="Cambria" w:hAnsi="Cambria"/>
                <w:szCs w:val="24"/>
              </w:rPr>
              <w:t xml:space="preserve"> </w:t>
            </w:r>
            <w:r w:rsidRPr="002D4B0E">
              <w:rPr>
                <w:rFonts w:ascii="Times New Roman" w:hAnsi="Times New Roman"/>
                <w:szCs w:val="24"/>
              </w:rPr>
              <w:t>геолого-гидродинамических моделей (этап 2)</w:t>
            </w:r>
          </w:p>
        </w:tc>
        <w:tc>
          <w:tcPr>
            <w:tcW w:w="2552" w:type="dxa"/>
            <w:vMerge/>
            <w:vAlign w:val="center"/>
          </w:tcPr>
          <w:p w14:paraId="7F44BD5C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B2177A6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5DD" w:rsidRPr="002D4B0E" w14:paraId="56DA5959" w14:textId="77777777" w:rsidTr="00A855DD">
        <w:tc>
          <w:tcPr>
            <w:tcW w:w="988" w:type="dxa"/>
            <w:vMerge w:val="restart"/>
            <w:vAlign w:val="center"/>
          </w:tcPr>
          <w:p w14:paraId="468B22EA" w14:textId="77777777" w:rsidR="00A855DD" w:rsidRPr="002D4B0E" w:rsidRDefault="000550A5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A855DD" w:rsidRPr="002D4B0E">
              <w:rPr>
                <w:rFonts w:ascii="Times New Roman" w:hAnsi="Times New Roman"/>
                <w:szCs w:val="24"/>
              </w:rPr>
              <w:t>.3</w:t>
            </w:r>
          </w:p>
        </w:tc>
        <w:tc>
          <w:tcPr>
            <w:tcW w:w="5244" w:type="dxa"/>
            <w:vAlign w:val="center"/>
          </w:tcPr>
          <w:p w14:paraId="62C74A17" w14:textId="77777777" w:rsidR="00A855DD" w:rsidRPr="002D4B0E" w:rsidRDefault="00A855DD" w:rsidP="00A30CB3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Инжиниринг</w:t>
            </w:r>
          </w:p>
          <w:p w14:paraId="12724174" w14:textId="77777777" w:rsidR="00A855DD" w:rsidRPr="002D4B0E" w:rsidRDefault="00A855DD" w:rsidP="00A855DD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 (этап 3)</w:t>
            </w:r>
          </w:p>
        </w:tc>
        <w:tc>
          <w:tcPr>
            <w:tcW w:w="2552" w:type="dxa"/>
            <w:vMerge w:val="restart"/>
            <w:vAlign w:val="center"/>
          </w:tcPr>
          <w:p w14:paraId="4445C499" w14:textId="77777777" w:rsidR="00A855DD" w:rsidRPr="002D4B0E" w:rsidRDefault="00A855DD" w:rsidP="002035ED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Информационный отчет </w:t>
            </w:r>
          </w:p>
          <w:p w14:paraId="43940A08" w14:textId="77777777" w:rsidR="00A855DD" w:rsidRPr="002D4B0E" w:rsidRDefault="00A855DD" w:rsidP="002035ED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Актуальная ГДМ</w:t>
            </w:r>
          </w:p>
        </w:tc>
        <w:tc>
          <w:tcPr>
            <w:tcW w:w="1984" w:type="dxa"/>
            <w:vMerge w:val="restart"/>
            <w:vAlign w:val="center"/>
          </w:tcPr>
          <w:p w14:paraId="2151B6B1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01.07.2025 г.-30.09.2025 г.</w:t>
            </w:r>
          </w:p>
        </w:tc>
      </w:tr>
      <w:tr w:rsidR="00A855DD" w:rsidRPr="002D4B0E" w14:paraId="3E9AD945" w14:textId="77777777" w:rsidTr="00A855DD">
        <w:tc>
          <w:tcPr>
            <w:tcW w:w="988" w:type="dxa"/>
            <w:vMerge/>
            <w:vAlign w:val="center"/>
          </w:tcPr>
          <w:p w14:paraId="11A29C41" w14:textId="77777777" w:rsidR="00A855DD" w:rsidRPr="002D4B0E" w:rsidRDefault="00A855DD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65112D3" w14:textId="77777777" w:rsidR="00A855DD" w:rsidRPr="002D4B0E" w:rsidRDefault="00A855DD" w:rsidP="004D187C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Ежемесячное обновление</w:t>
            </w:r>
            <w:r w:rsidRPr="002D4B0E">
              <w:rPr>
                <w:rFonts w:ascii="Cambria" w:hAnsi="Cambria"/>
                <w:szCs w:val="24"/>
              </w:rPr>
              <w:t xml:space="preserve"> </w:t>
            </w:r>
            <w:r w:rsidRPr="002D4B0E">
              <w:rPr>
                <w:rFonts w:ascii="Times New Roman" w:hAnsi="Times New Roman"/>
                <w:szCs w:val="24"/>
              </w:rPr>
              <w:t>геолого-гидродинамических моделей (этап 3)</w:t>
            </w:r>
          </w:p>
        </w:tc>
        <w:tc>
          <w:tcPr>
            <w:tcW w:w="2552" w:type="dxa"/>
            <w:vMerge/>
            <w:vAlign w:val="center"/>
          </w:tcPr>
          <w:p w14:paraId="0F4BFEC0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178B3E9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5DD" w:rsidRPr="002D4B0E" w14:paraId="49C72C95" w14:textId="77777777" w:rsidTr="00A855DD">
        <w:tc>
          <w:tcPr>
            <w:tcW w:w="988" w:type="dxa"/>
            <w:vMerge w:val="restart"/>
            <w:vAlign w:val="center"/>
          </w:tcPr>
          <w:p w14:paraId="558E0DFF" w14:textId="77777777" w:rsidR="00A855DD" w:rsidRPr="002D4B0E" w:rsidRDefault="000550A5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A855DD" w:rsidRPr="002D4B0E">
              <w:rPr>
                <w:rFonts w:ascii="Times New Roman" w:hAnsi="Times New Roman"/>
                <w:szCs w:val="24"/>
              </w:rPr>
              <w:t>.4</w:t>
            </w:r>
          </w:p>
        </w:tc>
        <w:tc>
          <w:tcPr>
            <w:tcW w:w="5244" w:type="dxa"/>
            <w:vAlign w:val="center"/>
          </w:tcPr>
          <w:p w14:paraId="45BBD8FC" w14:textId="77777777" w:rsidR="00A855DD" w:rsidRPr="002D4B0E" w:rsidRDefault="00A855DD" w:rsidP="00A30CB3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Инжиниринг </w:t>
            </w:r>
          </w:p>
          <w:p w14:paraId="52802439" w14:textId="77777777" w:rsidR="00A855DD" w:rsidRPr="002D4B0E" w:rsidRDefault="00A855DD" w:rsidP="00A855DD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(этап 4)</w:t>
            </w:r>
          </w:p>
        </w:tc>
        <w:tc>
          <w:tcPr>
            <w:tcW w:w="2552" w:type="dxa"/>
            <w:vMerge w:val="restart"/>
            <w:vAlign w:val="center"/>
          </w:tcPr>
          <w:p w14:paraId="18FA6F08" w14:textId="77777777" w:rsidR="00A855DD" w:rsidRPr="002D4B0E" w:rsidRDefault="00A855DD" w:rsidP="002035ED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 xml:space="preserve">Информационный отчет </w:t>
            </w:r>
          </w:p>
          <w:p w14:paraId="5A8254F4" w14:textId="77777777" w:rsidR="00A855DD" w:rsidRPr="002D4B0E" w:rsidRDefault="00A855DD" w:rsidP="002035ED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Актуальная ГДМ</w:t>
            </w:r>
          </w:p>
        </w:tc>
        <w:tc>
          <w:tcPr>
            <w:tcW w:w="1984" w:type="dxa"/>
            <w:vMerge w:val="restart"/>
            <w:vAlign w:val="center"/>
          </w:tcPr>
          <w:p w14:paraId="550206AE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01.10.2025 г.-31.12.2025 г.</w:t>
            </w:r>
          </w:p>
        </w:tc>
      </w:tr>
      <w:tr w:rsidR="00A855DD" w:rsidRPr="002D4B0E" w14:paraId="2E25FDE9" w14:textId="77777777" w:rsidTr="00A855DD">
        <w:tc>
          <w:tcPr>
            <w:tcW w:w="988" w:type="dxa"/>
            <w:vMerge/>
            <w:vAlign w:val="center"/>
          </w:tcPr>
          <w:p w14:paraId="79063521" w14:textId="77777777" w:rsidR="00A855DD" w:rsidRPr="002D4B0E" w:rsidRDefault="00A855DD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E312D7E" w14:textId="77777777" w:rsidR="00A855DD" w:rsidRPr="002D4B0E" w:rsidRDefault="00A855DD" w:rsidP="002B110B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Ежемесячное обновление</w:t>
            </w:r>
            <w:r w:rsidRPr="002D4B0E">
              <w:rPr>
                <w:rFonts w:ascii="Cambria" w:hAnsi="Cambria"/>
                <w:szCs w:val="24"/>
              </w:rPr>
              <w:t xml:space="preserve"> </w:t>
            </w:r>
            <w:r w:rsidRPr="002D4B0E">
              <w:rPr>
                <w:rFonts w:ascii="Times New Roman" w:hAnsi="Times New Roman"/>
                <w:szCs w:val="24"/>
              </w:rPr>
              <w:t>геолого-гидродинамических моделей (этап 4)</w:t>
            </w:r>
          </w:p>
        </w:tc>
        <w:tc>
          <w:tcPr>
            <w:tcW w:w="2552" w:type="dxa"/>
            <w:vMerge/>
            <w:vAlign w:val="center"/>
          </w:tcPr>
          <w:p w14:paraId="3FAB3A60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6EB5B9B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5DD" w:rsidRPr="002D4B0E" w14:paraId="1738FAFC" w14:textId="77777777" w:rsidTr="00A855DD">
        <w:tc>
          <w:tcPr>
            <w:tcW w:w="988" w:type="dxa"/>
            <w:vAlign w:val="center"/>
          </w:tcPr>
          <w:p w14:paraId="028A9AC1" w14:textId="77777777" w:rsidR="00A855DD" w:rsidRPr="002D4B0E" w:rsidRDefault="000550A5" w:rsidP="008C5025">
            <w:pPr>
              <w:pStyle w:val="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14:paraId="1A5FA00E" w14:textId="77777777" w:rsidR="00A855DD" w:rsidRPr="002D4B0E" w:rsidRDefault="00A855DD" w:rsidP="002B110B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Согласование и защита итоговой работы на НТС заказчика</w:t>
            </w:r>
          </w:p>
        </w:tc>
        <w:tc>
          <w:tcPr>
            <w:tcW w:w="2552" w:type="dxa"/>
            <w:vAlign w:val="center"/>
          </w:tcPr>
          <w:p w14:paraId="618BE691" w14:textId="77777777" w:rsidR="00A855DD" w:rsidRPr="002D4B0E" w:rsidRDefault="00A855DD" w:rsidP="00C35108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Информационный отчет, протокол НТС</w:t>
            </w:r>
          </w:p>
        </w:tc>
        <w:tc>
          <w:tcPr>
            <w:tcW w:w="1984" w:type="dxa"/>
            <w:vAlign w:val="center"/>
          </w:tcPr>
          <w:p w14:paraId="4F194355" w14:textId="77777777" w:rsidR="00A855DD" w:rsidRPr="002D4B0E" w:rsidRDefault="00A855DD" w:rsidP="004D187C">
            <w:pPr>
              <w:pStyle w:val="31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2D4B0E">
              <w:rPr>
                <w:rFonts w:ascii="Times New Roman" w:hAnsi="Times New Roman"/>
                <w:szCs w:val="24"/>
              </w:rPr>
              <w:t>20.12.2025 г.-31.12.2025 г.</w:t>
            </w:r>
          </w:p>
        </w:tc>
      </w:tr>
    </w:tbl>
    <w:p w14:paraId="000146A1" w14:textId="77777777" w:rsidR="004D187C" w:rsidRPr="002D4B0E" w:rsidRDefault="004D187C">
      <w:pPr>
        <w:rPr>
          <w:sz w:val="24"/>
          <w:szCs w:val="24"/>
        </w:rPr>
      </w:pPr>
    </w:p>
    <w:p w14:paraId="4BFF40FD" w14:textId="77777777" w:rsidR="009129C4" w:rsidRDefault="009129C4" w:rsidP="002B3A8C">
      <w:pPr>
        <w:jc w:val="center"/>
        <w:rPr>
          <w:sz w:val="24"/>
          <w:szCs w:val="24"/>
        </w:rPr>
      </w:pPr>
    </w:p>
    <w:p w14:paraId="1A6D1416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b/>
          <w:color w:val="000000"/>
          <w:sz w:val="24"/>
        </w:rPr>
      </w:pPr>
      <w:r w:rsidRPr="00A855DD">
        <w:rPr>
          <w:b/>
          <w:color w:val="000000"/>
          <w:sz w:val="24"/>
        </w:rPr>
        <w:t xml:space="preserve">Заместитель генерального директора – </w:t>
      </w:r>
    </w:p>
    <w:p w14:paraId="65A86017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b/>
          <w:color w:val="000000"/>
          <w:sz w:val="24"/>
        </w:rPr>
      </w:pPr>
      <w:r w:rsidRPr="00A855DD">
        <w:rPr>
          <w:b/>
          <w:color w:val="000000"/>
          <w:sz w:val="24"/>
        </w:rPr>
        <w:t xml:space="preserve">Главный геолог </w:t>
      </w:r>
    </w:p>
    <w:p w14:paraId="077B32DE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b/>
          <w:color w:val="000000"/>
          <w:sz w:val="24"/>
        </w:rPr>
      </w:pPr>
      <w:r w:rsidRPr="00A855DD">
        <w:rPr>
          <w:b/>
          <w:color w:val="000000"/>
          <w:sz w:val="24"/>
        </w:rPr>
        <w:t>ООО «ПИТ «</w:t>
      </w:r>
      <w:proofErr w:type="gramStart"/>
      <w:r w:rsidRPr="00A855DD">
        <w:rPr>
          <w:b/>
          <w:color w:val="000000"/>
          <w:sz w:val="24"/>
        </w:rPr>
        <w:t xml:space="preserve">СИБИНТЭК»   </w:t>
      </w:r>
      <w:proofErr w:type="gramEnd"/>
      <w:r w:rsidRPr="00A855DD">
        <w:rPr>
          <w:b/>
          <w:color w:val="000000"/>
          <w:sz w:val="24"/>
        </w:rPr>
        <w:t xml:space="preserve">                                                       В.Т. Киршин</w:t>
      </w:r>
    </w:p>
    <w:p w14:paraId="1C5B2054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color w:val="000000"/>
          <w:sz w:val="24"/>
        </w:rPr>
      </w:pPr>
    </w:p>
    <w:p w14:paraId="6EF3FA66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color w:val="000000"/>
          <w:sz w:val="24"/>
        </w:rPr>
      </w:pPr>
    </w:p>
    <w:p w14:paraId="20DA0AA0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b/>
          <w:color w:val="000000"/>
          <w:sz w:val="24"/>
        </w:rPr>
      </w:pPr>
      <w:r w:rsidRPr="00A855DD">
        <w:rPr>
          <w:b/>
          <w:color w:val="000000"/>
          <w:sz w:val="24"/>
        </w:rPr>
        <w:t>Начальник отдела разработки</w:t>
      </w:r>
    </w:p>
    <w:p w14:paraId="67D6616E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b/>
          <w:color w:val="000000"/>
          <w:sz w:val="24"/>
        </w:rPr>
      </w:pPr>
      <w:r w:rsidRPr="00A855DD">
        <w:rPr>
          <w:b/>
          <w:color w:val="000000"/>
          <w:sz w:val="24"/>
        </w:rPr>
        <w:t xml:space="preserve">нефтяных и газовых месторождений </w:t>
      </w:r>
    </w:p>
    <w:p w14:paraId="2664B9D7" w14:textId="77777777" w:rsidR="00A855DD" w:rsidRPr="00A855DD" w:rsidRDefault="00A855DD" w:rsidP="00A855DD">
      <w:pPr>
        <w:tabs>
          <w:tab w:val="left" w:pos="322"/>
        </w:tabs>
        <w:ind w:left="709"/>
        <w:jc w:val="both"/>
        <w:rPr>
          <w:b/>
          <w:color w:val="000000"/>
          <w:sz w:val="24"/>
        </w:rPr>
      </w:pPr>
      <w:r w:rsidRPr="00A855DD">
        <w:rPr>
          <w:b/>
          <w:color w:val="000000"/>
          <w:sz w:val="24"/>
        </w:rPr>
        <w:t>ООО «ПИТ «</w:t>
      </w:r>
      <w:proofErr w:type="gramStart"/>
      <w:r w:rsidRPr="00A855DD">
        <w:rPr>
          <w:b/>
          <w:color w:val="000000"/>
          <w:sz w:val="24"/>
        </w:rPr>
        <w:t xml:space="preserve">СИБИНТЭК»   </w:t>
      </w:r>
      <w:proofErr w:type="gramEnd"/>
      <w:r w:rsidRPr="00A855DD">
        <w:rPr>
          <w:b/>
          <w:color w:val="000000"/>
          <w:sz w:val="24"/>
        </w:rPr>
        <w:t xml:space="preserve">                                                       В.В. Тяпин</w:t>
      </w:r>
    </w:p>
    <w:p w14:paraId="013A30C5" w14:textId="77777777" w:rsidR="00A855DD" w:rsidRPr="00A855DD" w:rsidRDefault="00A855DD" w:rsidP="00A855DD">
      <w:pPr>
        <w:tabs>
          <w:tab w:val="left" w:pos="709"/>
        </w:tabs>
        <w:ind w:left="426"/>
        <w:jc w:val="both"/>
        <w:rPr>
          <w:sz w:val="24"/>
        </w:rPr>
      </w:pPr>
    </w:p>
    <w:p w14:paraId="306DA9DE" w14:textId="77777777" w:rsidR="003F22B1" w:rsidRPr="00242854" w:rsidRDefault="003F22B1" w:rsidP="00A855DD">
      <w:pPr>
        <w:jc w:val="center"/>
        <w:rPr>
          <w:b/>
          <w:sz w:val="24"/>
          <w:szCs w:val="24"/>
        </w:rPr>
      </w:pPr>
    </w:p>
    <w:sectPr w:rsidR="003F22B1" w:rsidRPr="00242854" w:rsidSect="00480D5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B460" w14:textId="77777777" w:rsidR="00785755" w:rsidRDefault="00785755" w:rsidP="002D44DE">
      <w:r>
        <w:separator/>
      </w:r>
    </w:p>
  </w:endnote>
  <w:endnote w:type="continuationSeparator" w:id="0">
    <w:p w14:paraId="75743C37" w14:textId="77777777" w:rsidR="00785755" w:rsidRDefault="00785755" w:rsidP="002D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7B3E" w14:textId="77777777" w:rsidR="00785755" w:rsidRDefault="00785755" w:rsidP="002D44DE">
      <w:r>
        <w:separator/>
      </w:r>
    </w:p>
  </w:footnote>
  <w:footnote w:type="continuationSeparator" w:id="0">
    <w:p w14:paraId="7273CF3B" w14:textId="77777777" w:rsidR="00785755" w:rsidRDefault="00785755" w:rsidP="002D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4ED"/>
    <w:multiLevelType w:val="multilevel"/>
    <w:tmpl w:val="FDB22B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BF210FA"/>
    <w:multiLevelType w:val="hybridMultilevel"/>
    <w:tmpl w:val="D73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531D"/>
    <w:multiLevelType w:val="multilevel"/>
    <w:tmpl w:val="AC560B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9176A08"/>
    <w:multiLevelType w:val="hybridMultilevel"/>
    <w:tmpl w:val="21D8CBC6"/>
    <w:lvl w:ilvl="0" w:tplc="0570D4B2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17868"/>
    <w:multiLevelType w:val="multilevel"/>
    <w:tmpl w:val="EB745D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66017912"/>
    <w:multiLevelType w:val="multilevel"/>
    <w:tmpl w:val="64A8E708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9C14B4"/>
    <w:multiLevelType w:val="multilevel"/>
    <w:tmpl w:val="FF0C0AD6"/>
    <w:lvl w:ilvl="0">
      <w:start w:val="1"/>
      <w:numFmt w:val="decimal"/>
      <w:lvlText w:val="%1."/>
      <w:lvlJc w:val="left"/>
      <w:pPr>
        <w:ind w:left="63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242" w:hanging="705"/>
      </w:pPr>
      <w:rPr>
        <w:rFonts w:hint="default"/>
        <w:b w:val="0"/>
      </w:rPr>
    </w:lvl>
    <w:lvl w:ilvl="2">
      <w:start w:val="1"/>
      <w:numFmt w:val="decimal"/>
      <w:isLgl/>
      <w:lvlText w:val="%1.2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CD6F60"/>
    <w:multiLevelType w:val="hybridMultilevel"/>
    <w:tmpl w:val="2FA06BD4"/>
    <w:lvl w:ilvl="0" w:tplc="ACA25E5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18"/>
    <w:rsid w:val="0000288A"/>
    <w:rsid w:val="00003CD4"/>
    <w:rsid w:val="00003D89"/>
    <w:rsid w:val="00007C78"/>
    <w:rsid w:val="00011DCC"/>
    <w:rsid w:val="000161E1"/>
    <w:rsid w:val="00016A3B"/>
    <w:rsid w:val="000310BB"/>
    <w:rsid w:val="000310E8"/>
    <w:rsid w:val="0003156F"/>
    <w:rsid w:val="000412AE"/>
    <w:rsid w:val="00041BF5"/>
    <w:rsid w:val="000434BB"/>
    <w:rsid w:val="0004545D"/>
    <w:rsid w:val="000463C2"/>
    <w:rsid w:val="00051D0A"/>
    <w:rsid w:val="000550A5"/>
    <w:rsid w:val="000608A3"/>
    <w:rsid w:val="00064928"/>
    <w:rsid w:val="00065F4F"/>
    <w:rsid w:val="00066A27"/>
    <w:rsid w:val="00071E93"/>
    <w:rsid w:val="000729CC"/>
    <w:rsid w:val="00076826"/>
    <w:rsid w:val="000851EF"/>
    <w:rsid w:val="00091049"/>
    <w:rsid w:val="00091EFB"/>
    <w:rsid w:val="00095523"/>
    <w:rsid w:val="000A44C9"/>
    <w:rsid w:val="000B5FB7"/>
    <w:rsid w:val="000C0585"/>
    <w:rsid w:val="000C1418"/>
    <w:rsid w:val="000C2349"/>
    <w:rsid w:val="000C4179"/>
    <w:rsid w:val="000C60DF"/>
    <w:rsid w:val="000D7DB5"/>
    <w:rsid w:val="000E1B58"/>
    <w:rsid w:val="000E20FF"/>
    <w:rsid w:val="000E6CB2"/>
    <w:rsid w:val="000F1A47"/>
    <w:rsid w:val="000F289D"/>
    <w:rsid w:val="000F4083"/>
    <w:rsid w:val="00103A0A"/>
    <w:rsid w:val="00116429"/>
    <w:rsid w:val="0012735C"/>
    <w:rsid w:val="0013702F"/>
    <w:rsid w:val="001414CF"/>
    <w:rsid w:val="00143CAE"/>
    <w:rsid w:val="00144DD5"/>
    <w:rsid w:val="00144DFB"/>
    <w:rsid w:val="00146F87"/>
    <w:rsid w:val="0014713E"/>
    <w:rsid w:val="00153B9D"/>
    <w:rsid w:val="00154BE3"/>
    <w:rsid w:val="0016719D"/>
    <w:rsid w:val="001738C9"/>
    <w:rsid w:val="0017659E"/>
    <w:rsid w:val="00177274"/>
    <w:rsid w:val="0018427F"/>
    <w:rsid w:val="0018468B"/>
    <w:rsid w:val="00185C29"/>
    <w:rsid w:val="00185D74"/>
    <w:rsid w:val="00186B31"/>
    <w:rsid w:val="001912A5"/>
    <w:rsid w:val="001939AE"/>
    <w:rsid w:val="0019613F"/>
    <w:rsid w:val="001A2786"/>
    <w:rsid w:val="001B2A71"/>
    <w:rsid w:val="001B515C"/>
    <w:rsid w:val="001C6EDD"/>
    <w:rsid w:val="001D0347"/>
    <w:rsid w:val="001D209F"/>
    <w:rsid w:val="001D56F4"/>
    <w:rsid w:val="001D770A"/>
    <w:rsid w:val="001E2294"/>
    <w:rsid w:val="001E4252"/>
    <w:rsid w:val="001E6DC4"/>
    <w:rsid w:val="002017CE"/>
    <w:rsid w:val="00202F97"/>
    <w:rsid w:val="002035ED"/>
    <w:rsid w:val="00204B82"/>
    <w:rsid w:val="00225676"/>
    <w:rsid w:val="002338C4"/>
    <w:rsid w:val="00240846"/>
    <w:rsid w:val="00242854"/>
    <w:rsid w:val="00243430"/>
    <w:rsid w:val="00243F7E"/>
    <w:rsid w:val="002522D4"/>
    <w:rsid w:val="0025390F"/>
    <w:rsid w:val="0025541B"/>
    <w:rsid w:val="00255DB3"/>
    <w:rsid w:val="002574E9"/>
    <w:rsid w:val="0026504E"/>
    <w:rsid w:val="00272E8E"/>
    <w:rsid w:val="00280515"/>
    <w:rsid w:val="00281CDB"/>
    <w:rsid w:val="002932BF"/>
    <w:rsid w:val="00293722"/>
    <w:rsid w:val="0029384A"/>
    <w:rsid w:val="00295743"/>
    <w:rsid w:val="002959DA"/>
    <w:rsid w:val="002964F9"/>
    <w:rsid w:val="002B0C41"/>
    <w:rsid w:val="002B110B"/>
    <w:rsid w:val="002B3A8C"/>
    <w:rsid w:val="002C2CCE"/>
    <w:rsid w:val="002C7D65"/>
    <w:rsid w:val="002D217B"/>
    <w:rsid w:val="002D44DE"/>
    <w:rsid w:val="002D4B0E"/>
    <w:rsid w:val="002E32FC"/>
    <w:rsid w:val="002E64F1"/>
    <w:rsid w:val="002E74A8"/>
    <w:rsid w:val="002F7A14"/>
    <w:rsid w:val="002F7ACC"/>
    <w:rsid w:val="0030168F"/>
    <w:rsid w:val="0030583C"/>
    <w:rsid w:val="00321165"/>
    <w:rsid w:val="00321F5F"/>
    <w:rsid w:val="0032239F"/>
    <w:rsid w:val="00322857"/>
    <w:rsid w:val="0033276C"/>
    <w:rsid w:val="00332954"/>
    <w:rsid w:val="00336A65"/>
    <w:rsid w:val="00337F30"/>
    <w:rsid w:val="00350808"/>
    <w:rsid w:val="00352542"/>
    <w:rsid w:val="00352795"/>
    <w:rsid w:val="00357CB7"/>
    <w:rsid w:val="00357D40"/>
    <w:rsid w:val="0036092C"/>
    <w:rsid w:val="003649D3"/>
    <w:rsid w:val="00372E06"/>
    <w:rsid w:val="00372FEA"/>
    <w:rsid w:val="00374AF3"/>
    <w:rsid w:val="003753B3"/>
    <w:rsid w:val="003836DD"/>
    <w:rsid w:val="00392C38"/>
    <w:rsid w:val="00395272"/>
    <w:rsid w:val="003963FB"/>
    <w:rsid w:val="003A03BE"/>
    <w:rsid w:val="003C464C"/>
    <w:rsid w:val="003C5403"/>
    <w:rsid w:val="003C574A"/>
    <w:rsid w:val="003C691E"/>
    <w:rsid w:val="003C7836"/>
    <w:rsid w:val="003D1057"/>
    <w:rsid w:val="003D7ECC"/>
    <w:rsid w:val="003E3FB1"/>
    <w:rsid w:val="003F22B1"/>
    <w:rsid w:val="00405C29"/>
    <w:rsid w:val="0040723D"/>
    <w:rsid w:val="00407F7D"/>
    <w:rsid w:val="00411989"/>
    <w:rsid w:val="0041249E"/>
    <w:rsid w:val="00412839"/>
    <w:rsid w:val="00424AF0"/>
    <w:rsid w:val="0042657B"/>
    <w:rsid w:val="00441DFB"/>
    <w:rsid w:val="0044213B"/>
    <w:rsid w:val="004602D4"/>
    <w:rsid w:val="00464D88"/>
    <w:rsid w:val="00466092"/>
    <w:rsid w:val="00472DCF"/>
    <w:rsid w:val="0047705B"/>
    <w:rsid w:val="00480D53"/>
    <w:rsid w:val="00485548"/>
    <w:rsid w:val="00490CE1"/>
    <w:rsid w:val="00490DD6"/>
    <w:rsid w:val="004A4290"/>
    <w:rsid w:val="004B4B8B"/>
    <w:rsid w:val="004C14A6"/>
    <w:rsid w:val="004C37DA"/>
    <w:rsid w:val="004C6594"/>
    <w:rsid w:val="004D098C"/>
    <w:rsid w:val="004D187C"/>
    <w:rsid w:val="004D5927"/>
    <w:rsid w:val="004D5A2C"/>
    <w:rsid w:val="004D5C7D"/>
    <w:rsid w:val="004D7286"/>
    <w:rsid w:val="004E04DB"/>
    <w:rsid w:val="004E6ED7"/>
    <w:rsid w:val="0050290C"/>
    <w:rsid w:val="00507F55"/>
    <w:rsid w:val="00511A71"/>
    <w:rsid w:val="00520A8C"/>
    <w:rsid w:val="00524581"/>
    <w:rsid w:val="00533FEE"/>
    <w:rsid w:val="00534470"/>
    <w:rsid w:val="00536CD1"/>
    <w:rsid w:val="00547242"/>
    <w:rsid w:val="005533D4"/>
    <w:rsid w:val="005543BC"/>
    <w:rsid w:val="005621F4"/>
    <w:rsid w:val="0056392F"/>
    <w:rsid w:val="005649A7"/>
    <w:rsid w:val="005749CC"/>
    <w:rsid w:val="005914F6"/>
    <w:rsid w:val="00596798"/>
    <w:rsid w:val="00596EC5"/>
    <w:rsid w:val="005A1055"/>
    <w:rsid w:val="005A229E"/>
    <w:rsid w:val="005A2818"/>
    <w:rsid w:val="005A404F"/>
    <w:rsid w:val="005A50EE"/>
    <w:rsid w:val="005A6C90"/>
    <w:rsid w:val="005B03F6"/>
    <w:rsid w:val="005B105E"/>
    <w:rsid w:val="005C0651"/>
    <w:rsid w:val="005C07FA"/>
    <w:rsid w:val="005C2B48"/>
    <w:rsid w:val="005C6325"/>
    <w:rsid w:val="005C6E11"/>
    <w:rsid w:val="005D1524"/>
    <w:rsid w:val="005E026D"/>
    <w:rsid w:val="005E2EDA"/>
    <w:rsid w:val="005F6105"/>
    <w:rsid w:val="006003B6"/>
    <w:rsid w:val="00601A1B"/>
    <w:rsid w:val="0060305D"/>
    <w:rsid w:val="006134DF"/>
    <w:rsid w:val="00616DDB"/>
    <w:rsid w:val="00621B2B"/>
    <w:rsid w:val="00624084"/>
    <w:rsid w:val="006315A3"/>
    <w:rsid w:val="00637F95"/>
    <w:rsid w:val="006435F1"/>
    <w:rsid w:val="00662DC3"/>
    <w:rsid w:val="0067064B"/>
    <w:rsid w:val="0067172A"/>
    <w:rsid w:val="00672889"/>
    <w:rsid w:val="006770DF"/>
    <w:rsid w:val="00681D1E"/>
    <w:rsid w:val="006820DA"/>
    <w:rsid w:val="006835F2"/>
    <w:rsid w:val="00685FC8"/>
    <w:rsid w:val="00697C47"/>
    <w:rsid w:val="006A6864"/>
    <w:rsid w:val="006B50F6"/>
    <w:rsid w:val="006B7156"/>
    <w:rsid w:val="006C0DA2"/>
    <w:rsid w:val="006C4D59"/>
    <w:rsid w:val="006C65D6"/>
    <w:rsid w:val="006D1E67"/>
    <w:rsid w:val="006D7DAB"/>
    <w:rsid w:val="006E3AD6"/>
    <w:rsid w:val="00701D02"/>
    <w:rsid w:val="00703690"/>
    <w:rsid w:val="00705B60"/>
    <w:rsid w:val="00714974"/>
    <w:rsid w:val="00715505"/>
    <w:rsid w:val="00720FDC"/>
    <w:rsid w:val="0072388F"/>
    <w:rsid w:val="007302D7"/>
    <w:rsid w:val="007308E2"/>
    <w:rsid w:val="0073448D"/>
    <w:rsid w:val="00735958"/>
    <w:rsid w:val="0073682C"/>
    <w:rsid w:val="00751396"/>
    <w:rsid w:val="00757090"/>
    <w:rsid w:val="007609FE"/>
    <w:rsid w:val="00766004"/>
    <w:rsid w:val="0076603E"/>
    <w:rsid w:val="007665AB"/>
    <w:rsid w:val="0077391E"/>
    <w:rsid w:val="00780A85"/>
    <w:rsid w:val="00785755"/>
    <w:rsid w:val="00785DA5"/>
    <w:rsid w:val="00790642"/>
    <w:rsid w:val="00795389"/>
    <w:rsid w:val="007979F4"/>
    <w:rsid w:val="007A2312"/>
    <w:rsid w:val="007A475B"/>
    <w:rsid w:val="007A76DE"/>
    <w:rsid w:val="007B1A67"/>
    <w:rsid w:val="007B6161"/>
    <w:rsid w:val="007C4F54"/>
    <w:rsid w:val="007C64B5"/>
    <w:rsid w:val="007C678E"/>
    <w:rsid w:val="007D2966"/>
    <w:rsid w:val="007E0040"/>
    <w:rsid w:val="007E4B1F"/>
    <w:rsid w:val="007E54EB"/>
    <w:rsid w:val="007F3803"/>
    <w:rsid w:val="007F55EB"/>
    <w:rsid w:val="008016FA"/>
    <w:rsid w:val="00803FCF"/>
    <w:rsid w:val="008111CA"/>
    <w:rsid w:val="00820063"/>
    <w:rsid w:val="0082150B"/>
    <w:rsid w:val="00823D88"/>
    <w:rsid w:val="00823F9C"/>
    <w:rsid w:val="00824618"/>
    <w:rsid w:val="00832F07"/>
    <w:rsid w:val="00837258"/>
    <w:rsid w:val="00844850"/>
    <w:rsid w:val="00845089"/>
    <w:rsid w:val="008530C3"/>
    <w:rsid w:val="0085460B"/>
    <w:rsid w:val="00856666"/>
    <w:rsid w:val="0086449A"/>
    <w:rsid w:val="00871410"/>
    <w:rsid w:val="008733CA"/>
    <w:rsid w:val="00875344"/>
    <w:rsid w:val="00892C10"/>
    <w:rsid w:val="008956CA"/>
    <w:rsid w:val="008960AC"/>
    <w:rsid w:val="008A6331"/>
    <w:rsid w:val="008A7400"/>
    <w:rsid w:val="008B0579"/>
    <w:rsid w:val="008B46AB"/>
    <w:rsid w:val="008C5025"/>
    <w:rsid w:val="008D070B"/>
    <w:rsid w:val="008D42FB"/>
    <w:rsid w:val="008D6473"/>
    <w:rsid w:val="008E1D4D"/>
    <w:rsid w:val="008E3B82"/>
    <w:rsid w:val="008E3D2B"/>
    <w:rsid w:val="008F4A22"/>
    <w:rsid w:val="00911855"/>
    <w:rsid w:val="009129C4"/>
    <w:rsid w:val="00913DD8"/>
    <w:rsid w:val="0092177C"/>
    <w:rsid w:val="0092498F"/>
    <w:rsid w:val="00935183"/>
    <w:rsid w:val="009352E8"/>
    <w:rsid w:val="00943843"/>
    <w:rsid w:val="00945841"/>
    <w:rsid w:val="00947C87"/>
    <w:rsid w:val="00952709"/>
    <w:rsid w:val="00963E93"/>
    <w:rsid w:val="009658C0"/>
    <w:rsid w:val="00965E37"/>
    <w:rsid w:val="00967CFF"/>
    <w:rsid w:val="009723B5"/>
    <w:rsid w:val="009733EA"/>
    <w:rsid w:val="00981833"/>
    <w:rsid w:val="00985076"/>
    <w:rsid w:val="00995377"/>
    <w:rsid w:val="009A0705"/>
    <w:rsid w:val="009A4A75"/>
    <w:rsid w:val="009A4FF2"/>
    <w:rsid w:val="009A5CDF"/>
    <w:rsid w:val="009A6429"/>
    <w:rsid w:val="009B204D"/>
    <w:rsid w:val="009C24EF"/>
    <w:rsid w:val="009C2FAA"/>
    <w:rsid w:val="009C50C2"/>
    <w:rsid w:val="009C6D8A"/>
    <w:rsid w:val="009D7E9A"/>
    <w:rsid w:val="009F1B23"/>
    <w:rsid w:val="009F4B45"/>
    <w:rsid w:val="009F78B3"/>
    <w:rsid w:val="00A002E2"/>
    <w:rsid w:val="00A04D51"/>
    <w:rsid w:val="00A06F82"/>
    <w:rsid w:val="00A11E03"/>
    <w:rsid w:val="00A153D3"/>
    <w:rsid w:val="00A20870"/>
    <w:rsid w:val="00A243EC"/>
    <w:rsid w:val="00A30131"/>
    <w:rsid w:val="00A30CB3"/>
    <w:rsid w:val="00A32E66"/>
    <w:rsid w:val="00A34CFF"/>
    <w:rsid w:val="00A3637F"/>
    <w:rsid w:val="00A4656C"/>
    <w:rsid w:val="00A55FA7"/>
    <w:rsid w:val="00A616CA"/>
    <w:rsid w:val="00A76389"/>
    <w:rsid w:val="00A76A0D"/>
    <w:rsid w:val="00A855DD"/>
    <w:rsid w:val="00A92239"/>
    <w:rsid w:val="00AA0721"/>
    <w:rsid w:val="00AA1BEC"/>
    <w:rsid w:val="00AA6C35"/>
    <w:rsid w:val="00AB2F7D"/>
    <w:rsid w:val="00AB5FBB"/>
    <w:rsid w:val="00AC198C"/>
    <w:rsid w:val="00AC2F63"/>
    <w:rsid w:val="00AC6E9E"/>
    <w:rsid w:val="00AE1495"/>
    <w:rsid w:val="00AF4222"/>
    <w:rsid w:val="00AF50CF"/>
    <w:rsid w:val="00AF6DE8"/>
    <w:rsid w:val="00B01347"/>
    <w:rsid w:val="00B032EA"/>
    <w:rsid w:val="00B05066"/>
    <w:rsid w:val="00B114EE"/>
    <w:rsid w:val="00B11BA8"/>
    <w:rsid w:val="00B12E9B"/>
    <w:rsid w:val="00B17622"/>
    <w:rsid w:val="00B2528E"/>
    <w:rsid w:val="00B26911"/>
    <w:rsid w:val="00B343FF"/>
    <w:rsid w:val="00B3705D"/>
    <w:rsid w:val="00B40E04"/>
    <w:rsid w:val="00B41B9D"/>
    <w:rsid w:val="00B510C0"/>
    <w:rsid w:val="00B55364"/>
    <w:rsid w:val="00B55857"/>
    <w:rsid w:val="00B609E3"/>
    <w:rsid w:val="00B6240E"/>
    <w:rsid w:val="00B73FF8"/>
    <w:rsid w:val="00B85B85"/>
    <w:rsid w:val="00BA1CB1"/>
    <w:rsid w:val="00BA24C6"/>
    <w:rsid w:val="00BA561D"/>
    <w:rsid w:val="00BA723A"/>
    <w:rsid w:val="00BC4B60"/>
    <w:rsid w:val="00BC6EC3"/>
    <w:rsid w:val="00BD1248"/>
    <w:rsid w:val="00BD60FC"/>
    <w:rsid w:val="00BD6663"/>
    <w:rsid w:val="00C0144B"/>
    <w:rsid w:val="00C036F5"/>
    <w:rsid w:val="00C03980"/>
    <w:rsid w:val="00C079E5"/>
    <w:rsid w:val="00C17DD8"/>
    <w:rsid w:val="00C21E43"/>
    <w:rsid w:val="00C2246F"/>
    <w:rsid w:val="00C24712"/>
    <w:rsid w:val="00C26AEA"/>
    <w:rsid w:val="00C35108"/>
    <w:rsid w:val="00C3614A"/>
    <w:rsid w:val="00C42412"/>
    <w:rsid w:val="00C4345F"/>
    <w:rsid w:val="00C4696E"/>
    <w:rsid w:val="00C47037"/>
    <w:rsid w:val="00C623BD"/>
    <w:rsid w:val="00C63492"/>
    <w:rsid w:val="00C64202"/>
    <w:rsid w:val="00C677DA"/>
    <w:rsid w:val="00C7087A"/>
    <w:rsid w:val="00C744C4"/>
    <w:rsid w:val="00C84FC4"/>
    <w:rsid w:val="00C8573E"/>
    <w:rsid w:val="00C864F4"/>
    <w:rsid w:val="00C86510"/>
    <w:rsid w:val="00C878E1"/>
    <w:rsid w:val="00CA1940"/>
    <w:rsid w:val="00CA294E"/>
    <w:rsid w:val="00CA5BD2"/>
    <w:rsid w:val="00CA785D"/>
    <w:rsid w:val="00CB0370"/>
    <w:rsid w:val="00CB44B4"/>
    <w:rsid w:val="00CC1D9F"/>
    <w:rsid w:val="00CD024A"/>
    <w:rsid w:val="00CD2543"/>
    <w:rsid w:val="00CD50AE"/>
    <w:rsid w:val="00CD7001"/>
    <w:rsid w:val="00CD7BD0"/>
    <w:rsid w:val="00CF11F0"/>
    <w:rsid w:val="00CF131D"/>
    <w:rsid w:val="00CF17BB"/>
    <w:rsid w:val="00CF4240"/>
    <w:rsid w:val="00CF43B7"/>
    <w:rsid w:val="00D02E49"/>
    <w:rsid w:val="00D04CA5"/>
    <w:rsid w:val="00D05449"/>
    <w:rsid w:val="00D10298"/>
    <w:rsid w:val="00D17A67"/>
    <w:rsid w:val="00D206A8"/>
    <w:rsid w:val="00D20938"/>
    <w:rsid w:val="00D21789"/>
    <w:rsid w:val="00D5155F"/>
    <w:rsid w:val="00D55B13"/>
    <w:rsid w:val="00D862BC"/>
    <w:rsid w:val="00DA06B9"/>
    <w:rsid w:val="00DA1E94"/>
    <w:rsid w:val="00DA496A"/>
    <w:rsid w:val="00DB23A1"/>
    <w:rsid w:val="00DB3193"/>
    <w:rsid w:val="00DB4449"/>
    <w:rsid w:val="00DB4FC6"/>
    <w:rsid w:val="00DB7B53"/>
    <w:rsid w:val="00DC0DEE"/>
    <w:rsid w:val="00DC0F13"/>
    <w:rsid w:val="00DC45B9"/>
    <w:rsid w:val="00DC5F97"/>
    <w:rsid w:val="00DD04A3"/>
    <w:rsid w:val="00DD2981"/>
    <w:rsid w:val="00DD4498"/>
    <w:rsid w:val="00DE5788"/>
    <w:rsid w:val="00DE7DA8"/>
    <w:rsid w:val="00DE7ECC"/>
    <w:rsid w:val="00DF686C"/>
    <w:rsid w:val="00E00DCE"/>
    <w:rsid w:val="00E0413C"/>
    <w:rsid w:val="00E045FF"/>
    <w:rsid w:val="00E06A79"/>
    <w:rsid w:val="00E15C24"/>
    <w:rsid w:val="00E24E65"/>
    <w:rsid w:val="00E25B9C"/>
    <w:rsid w:val="00E277FD"/>
    <w:rsid w:val="00E32C0A"/>
    <w:rsid w:val="00E63A7C"/>
    <w:rsid w:val="00E655F5"/>
    <w:rsid w:val="00E73B60"/>
    <w:rsid w:val="00E8799C"/>
    <w:rsid w:val="00E90661"/>
    <w:rsid w:val="00E9299A"/>
    <w:rsid w:val="00E92F33"/>
    <w:rsid w:val="00EB67B6"/>
    <w:rsid w:val="00EB7DAA"/>
    <w:rsid w:val="00ED520E"/>
    <w:rsid w:val="00ED5D80"/>
    <w:rsid w:val="00EE1955"/>
    <w:rsid w:val="00EE47C9"/>
    <w:rsid w:val="00EE4BB9"/>
    <w:rsid w:val="00EE4D4E"/>
    <w:rsid w:val="00EF48C2"/>
    <w:rsid w:val="00EF53EC"/>
    <w:rsid w:val="00EF6D90"/>
    <w:rsid w:val="00F00EFB"/>
    <w:rsid w:val="00F01FE6"/>
    <w:rsid w:val="00F02760"/>
    <w:rsid w:val="00F02930"/>
    <w:rsid w:val="00F03915"/>
    <w:rsid w:val="00F03B80"/>
    <w:rsid w:val="00F11390"/>
    <w:rsid w:val="00F22158"/>
    <w:rsid w:val="00F31720"/>
    <w:rsid w:val="00F36A65"/>
    <w:rsid w:val="00F40F3D"/>
    <w:rsid w:val="00F41566"/>
    <w:rsid w:val="00F478E7"/>
    <w:rsid w:val="00F52B17"/>
    <w:rsid w:val="00F62BAC"/>
    <w:rsid w:val="00F62F78"/>
    <w:rsid w:val="00F80269"/>
    <w:rsid w:val="00F802FA"/>
    <w:rsid w:val="00F80D18"/>
    <w:rsid w:val="00F83106"/>
    <w:rsid w:val="00F84883"/>
    <w:rsid w:val="00F85E0A"/>
    <w:rsid w:val="00F91F6D"/>
    <w:rsid w:val="00F92869"/>
    <w:rsid w:val="00FA2CB6"/>
    <w:rsid w:val="00FA73BD"/>
    <w:rsid w:val="00FB1748"/>
    <w:rsid w:val="00FB37FE"/>
    <w:rsid w:val="00FC0147"/>
    <w:rsid w:val="00FC214D"/>
    <w:rsid w:val="00FC69A4"/>
    <w:rsid w:val="00FE6871"/>
    <w:rsid w:val="00FF190C"/>
    <w:rsid w:val="00FF2940"/>
    <w:rsid w:val="00FF2AF8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3222"/>
  <w15:docId w15:val="{9BC5518D-2214-4BEC-AB49-A275AD12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Bullet List,FooterText,numbered,Заголовок_3,AC List 01,mcd_гпи_маркиров.список ур.1,Paragraphe de liste1,lp1,Table-Normal,RSHB_Table-Normal,Цветной список - Акцент 11,Заголовки тех.задания,a_список 1,SoW_List,6.6.1."/>
    <w:basedOn w:val="a"/>
    <w:link w:val="a4"/>
    <w:uiPriority w:val="34"/>
    <w:qFormat/>
    <w:rsid w:val="00DD2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E47C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47C9"/>
  </w:style>
  <w:style w:type="character" w:customStyle="1" w:styleId="a7">
    <w:name w:val="Текст примечания Знак"/>
    <w:basedOn w:val="a0"/>
    <w:link w:val="a6"/>
    <w:uiPriority w:val="99"/>
    <w:rsid w:val="00EE47C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47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47C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4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7C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D44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44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D4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44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76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f0">
    <w:name w:val="Hyperlink"/>
    <w:uiPriority w:val="99"/>
    <w:rsid w:val="0067288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81CDB"/>
    <w:rPr>
      <w:color w:val="800080"/>
      <w:u w:val="single"/>
    </w:rPr>
  </w:style>
  <w:style w:type="paragraph" w:customStyle="1" w:styleId="font5">
    <w:name w:val="font5"/>
    <w:basedOn w:val="a"/>
    <w:rsid w:val="00281CDB"/>
    <w:pPr>
      <w:spacing w:before="100" w:beforeAutospacing="1" w:after="100" w:afterAutospacing="1"/>
    </w:pPr>
    <w:rPr>
      <w:rFonts w:ascii="Cambria" w:eastAsia="Times New Roman" w:hAnsi="Cambria"/>
      <w:b/>
      <w:bCs/>
      <w:color w:val="000000"/>
    </w:rPr>
  </w:style>
  <w:style w:type="paragraph" w:customStyle="1" w:styleId="font6">
    <w:name w:val="font6"/>
    <w:basedOn w:val="a"/>
    <w:rsid w:val="00281CDB"/>
    <w:pPr>
      <w:spacing w:before="100" w:beforeAutospacing="1" w:after="100" w:afterAutospacing="1"/>
    </w:pPr>
    <w:rPr>
      <w:rFonts w:ascii="Cambria" w:eastAsia="Times New Roman" w:hAnsi="Cambria"/>
      <w:b/>
      <w:bCs/>
      <w:color w:val="000000"/>
    </w:rPr>
  </w:style>
  <w:style w:type="paragraph" w:customStyle="1" w:styleId="font7">
    <w:name w:val="font7"/>
    <w:basedOn w:val="a"/>
    <w:rsid w:val="00281CDB"/>
    <w:pPr>
      <w:spacing w:before="100" w:beforeAutospacing="1" w:after="100" w:afterAutospacing="1"/>
    </w:pPr>
    <w:rPr>
      <w:rFonts w:ascii="Cambria" w:eastAsia="Times New Roman" w:hAnsi="Cambria"/>
      <w:color w:val="000000"/>
    </w:rPr>
  </w:style>
  <w:style w:type="paragraph" w:customStyle="1" w:styleId="font8">
    <w:name w:val="font8"/>
    <w:basedOn w:val="a"/>
    <w:rsid w:val="00281CDB"/>
    <w:pPr>
      <w:spacing w:before="100" w:beforeAutospacing="1" w:after="100" w:afterAutospacing="1"/>
    </w:pPr>
    <w:rPr>
      <w:rFonts w:ascii="Cambria" w:eastAsia="Times New Roman" w:hAnsi="Cambria"/>
      <w:color w:val="000000"/>
    </w:rPr>
  </w:style>
  <w:style w:type="paragraph" w:customStyle="1" w:styleId="font9">
    <w:name w:val="font9"/>
    <w:basedOn w:val="a"/>
    <w:rsid w:val="00281CDB"/>
    <w:pPr>
      <w:spacing w:before="100" w:beforeAutospacing="1" w:after="100" w:afterAutospacing="1"/>
    </w:pPr>
    <w:rPr>
      <w:rFonts w:ascii="Cambria" w:eastAsia="Times New Roman" w:hAnsi="Cambria"/>
      <w:color w:val="000000"/>
    </w:rPr>
  </w:style>
  <w:style w:type="paragraph" w:customStyle="1" w:styleId="xl76">
    <w:name w:val="xl76"/>
    <w:basedOn w:val="a"/>
    <w:rsid w:val="00281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7">
    <w:name w:val="xl77"/>
    <w:basedOn w:val="a"/>
    <w:rsid w:val="00281C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8">
    <w:name w:val="xl78"/>
    <w:basedOn w:val="a"/>
    <w:rsid w:val="00281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9">
    <w:name w:val="xl79"/>
    <w:basedOn w:val="a"/>
    <w:rsid w:val="00281C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80">
    <w:name w:val="xl80"/>
    <w:basedOn w:val="a"/>
    <w:rsid w:val="00281C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81">
    <w:name w:val="xl81"/>
    <w:basedOn w:val="a"/>
    <w:rsid w:val="00281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</w:rPr>
  </w:style>
  <w:style w:type="paragraph" w:customStyle="1" w:styleId="xl82">
    <w:name w:val="xl82"/>
    <w:basedOn w:val="a"/>
    <w:rsid w:val="00281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</w:rPr>
  </w:style>
  <w:style w:type="paragraph" w:customStyle="1" w:styleId="xl83">
    <w:name w:val="xl83"/>
    <w:basedOn w:val="a"/>
    <w:rsid w:val="00281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</w:rPr>
  </w:style>
  <w:style w:type="paragraph" w:customStyle="1" w:styleId="xl84">
    <w:name w:val="xl84"/>
    <w:basedOn w:val="a"/>
    <w:rsid w:val="00281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sz w:val="24"/>
      <w:szCs w:val="24"/>
    </w:rPr>
  </w:style>
  <w:style w:type="paragraph" w:customStyle="1" w:styleId="xl63">
    <w:name w:val="xl63"/>
    <w:basedOn w:val="a"/>
    <w:rsid w:val="00705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64">
    <w:name w:val="xl64"/>
    <w:basedOn w:val="a"/>
    <w:rsid w:val="0070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65">
    <w:name w:val="xl65"/>
    <w:basedOn w:val="a"/>
    <w:rsid w:val="00705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/>
      <w:b/>
      <w:bCs/>
    </w:rPr>
  </w:style>
  <w:style w:type="paragraph" w:customStyle="1" w:styleId="xl66">
    <w:name w:val="xl66"/>
    <w:basedOn w:val="a"/>
    <w:rsid w:val="00705B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/>
      <w:b/>
      <w:bCs/>
    </w:rPr>
  </w:style>
  <w:style w:type="paragraph" w:customStyle="1" w:styleId="xl67">
    <w:name w:val="xl67"/>
    <w:basedOn w:val="a"/>
    <w:rsid w:val="0070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68">
    <w:name w:val="xl68"/>
    <w:basedOn w:val="a"/>
    <w:rsid w:val="00705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69">
    <w:name w:val="xl69"/>
    <w:basedOn w:val="a"/>
    <w:rsid w:val="00705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0">
    <w:name w:val="xl70"/>
    <w:basedOn w:val="a"/>
    <w:rsid w:val="00705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1">
    <w:name w:val="xl71"/>
    <w:basedOn w:val="a"/>
    <w:rsid w:val="0070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2">
    <w:name w:val="xl72"/>
    <w:basedOn w:val="a"/>
    <w:rsid w:val="0070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b/>
      <w:bCs/>
    </w:rPr>
  </w:style>
  <w:style w:type="paragraph" w:customStyle="1" w:styleId="xl73">
    <w:name w:val="xl73"/>
    <w:basedOn w:val="a"/>
    <w:rsid w:val="00705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</w:rPr>
  </w:style>
  <w:style w:type="paragraph" w:customStyle="1" w:styleId="xl74">
    <w:name w:val="xl74"/>
    <w:basedOn w:val="a"/>
    <w:rsid w:val="00705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</w:rPr>
  </w:style>
  <w:style w:type="paragraph" w:customStyle="1" w:styleId="xl75">
    <w:name w:val="xl75"/>
    <w:basedOn w:val="a"/>
    <w:rsid w:val="00705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i/>
      <w:iCs/>
    </w:rPr>
  </w:style>
  <w:style w:type="paragraph" w:customStyle="1" w:styleId="xl85">
    <w:name w:val="xl85"/>
    <w:basedOn w:val="a"/>
    <w:rsid w:val="007B1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i/>
      <w:iCs/>
    </w:rPr>
  </w:style>
  <w:style w:type="paragraph" w:customStyle="1" w:styleId="xl86">
    <w:name w:val="xl86"/>
    <w:basedOn w:val="a"/>
    <w:rsid w:val="007B1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/>
      <w:i/>
      <w:iCs/>
    </w:rPr>
  </w:style>
  <w:style w:type="table" w:styleId="af2">
    <w:name w:val="Table Grid"/>
    <w:basedOn w:val="a1"/>
    <w:rsid w:val="00AA1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0C60DF"/>
    <w:pPr>
      <w:overflowPunct w:val="0"/>
      <w:autoSpaceDE w:val="0"/>
      <w:autoSpaceDN w:val="0"/>
      <w:adjustRightInd w:val="0"/>
      <w:ind w:right="424"/>
      <w:jc w:val="both"/>
    </w:pPr>
    <w:rPr>
      <w:rFonts w:ascii="Arial" w:eastAsia="Times New Roman" w:hAnsi="Arial"/>
      <w:sz w:val="24"/>
      <w:lang w:eastAsia="ja-JP"/>
    </w:rPr>
  </w:style>
  <w:style w:type="character" w:customStyle="1" w:styleId="a4">
    <w:name w:val="Абзац списка Знак"/>
    <w:aliases w:val="Use Case List Paragraph Знак,Bullet List Знак,FooterText Знак,numbered Знак,Заголовок_3 Знак,AC List 01 Знак,mcd_гпи_маркиров.список ур.1 Знак,Paragraphe de liste1 Знак,lp1 Знак,Table-Normal Знак,RSHB_Table-Normal Знак,a_список 1 Знак"/>
    <w:link w:val="a3"/>
    <w:uiPriority w:val="34"/>
    <w:qFormat/>
    <w:rsid w:val="000C60DF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62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rsid w:val="00F62F78"/>
    <w:pPr>
      <w:widowControl w:val="0"/>
      <w:autoSpaceDE w:val="0"/>
      <w:autoSpaceDN w:val="0"/>
      <w:spacing w:before="72"/>
      <w:ind w:left="2171" w:right="2178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F62F7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2F78"/>
    <w:pPr>
      <w:widowControl w:val="0"/>
      <w:autoSpaceDE w:val="0"/>
      <w:autoSpaceDN w:val="0"/>
      <w:ind w:left="105"/>
    </w:pPr>
    <w:rPr>
      <w:rFonts w:eastAsia="Times New Roman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84485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1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3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2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9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1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3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2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1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0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59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4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5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5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7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5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1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3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27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2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0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4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2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3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53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9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9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EC6D-9138-405D-985A-0CD8F2EC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Mikhalchenko</dc:creator>
  <cp:lastModifiedBy>Гулидова Мария Андреевна</cp:lastModifiedBy>
  <cp:revision>32</cp:revision>
  <cp:lastPrinted>2023-11-01T14:18:00Z</cp:lastPrinted>
  <dcterms:created xsi:type="dcterms:W3CDTF">2024-08-14T03:52:00Z</dcterms:created>
  <dcterms:modified xsi:type="dcterms:W3CDTF">2024-09-30T10:49:00Z</dcterms:modified>
</cp:coreProperties>
</file>